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274BB036" w:rsidR="0025617A" w:rsidRPr="00CE25C2" w:rsidRDefault="00CE056E" w:rsidP="453152DA">
      <w:pPr>
        <w:pStyle w:val="Heading1"/>
        <w:jc w:val="center"/>
        <w:rPr>
          <w:rFonts w:asciiTheme="minorHAnsi" w:hAnsiTheme="minorHAnsi" w:cs="Arial"/>
          <w:sz w:val="40"/>
          <w:szCs w:val="40"/>
          <w:lang w:val="fr-BE"/>
        </w:rPr>
      </w:pPr>
      <w:r w:rsidRPr="453152DA">
        <w:rPr>
          <w:rFonts w:asciiTheme="minorHAnsi" w:hAnsiTheme="minorHAnsi" w:cs="Arial"/>
          <w:sz w:val="40"/>
          <w:szCs w:val="40"/>
        </w:rPr>
        <w:t>Impact Analysis Report</w:t>
      </w:r>
      <w:r w:rsidR="00CE25C2">
        <w:rPr>
          <w:rFonts w:asciiTheme="minorHAnsi" w:hAnsiTheme="minorHAnsi" w:cs="Arial"/>
          <w:sz w:val="40"/>
          <w:szCs w:val="40"/>
          <w:lang w:val="fr-BE"/>
        </w:rPr>
        <w:t xml:space="preserve"> / RFC-</w:t>
      </w:r>
      <w:r w:rsidR="00CE25C2" w:rsidRPr="00052CCA">
        <w:rPr>
          <w:rFonts w:asciiTheme="minorHAnsi" w:hAnsiTheme="minorHAnsi" w:cs="Arial"/>
          <w:sz w:val="40"/>
          <w:szCs w:val="40"/>
          <w:lang w:val="en-GB"/>
        </w:rPr>
        <w:t>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090"/>
      </w:tblGrid>
      <w:tr w:rsidR="00CE056E" w:rsidRPr="002337D9" w14:paraId="79F845B0" w14:textId="77777777" w:rsidTr="00D61B7F">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090" w:type="dxa"/>
          </w:tcPr>
          <w:p w14:paraId="677E7917" w14:textId="16CEF09D" w:rsidR="00CE056E" w:rsidRPr="00402055" w:rsidRDefault="00F77313" w:rsidP="0074417E">
            <w:pPr>
              <w:pStyle w:val="HTMLPreformatted"/>
              <w:spacing w:before="40" w:line="225" w:lineRule="atLeast"/>
              <w:rPr>
                <w:rFonts w:asciiTheme="minorHAnsi" w:hAnsiTheme="minorHAnsi" w:cs="Arial"/>
                <w:sz w:val="22"/>
                <w:szCs w:val="22"/>
                <w:lang w:val="en-GB"/>
              </w:rPr>
            </w:pPr>
            <w:r w:rsidRPr="00F77313">
              <w:rPr>
                <w:rFonts w:asciiTheme="minorHAnsi" w:hAnsiTheme="minorHAnsi" w:cs="Arial"/>
                <w:b/>
                <w:sz w:val="22"/>
                <w:szCs w:val="22"/>
                <w:lang w:val="en-GB"/>
              </w:rPr>
              <w:t>RFC_NCTS_</w:t>
            </w:r>
            <w:r w:rsidR="00D17A19">
              <w:rPr>
                <w:rFonts w:asciiTheme="minorHAnsi" w:hAnsiTheme="minorHAnsi" w:cs="Arial"/>
                <w:b/>
                <w:sz w:val="22"/>
                <w:szCs w:val="22"/>
                <w:lang w:val="en-GB"/>
              </w:rPr>
              <w:t>01</w:t>
            </w:r>
            <w:r w:rsidR="0074417E">
              <w:rPr>
                <w:rFonts w:asciiTheme="minorHAnsi" w:hAnsiTheme="minorHAnsi" w:cs="Arial"/>
                <w:b/>
                <w:sz w:val="22"/>
                <w:szCs w:val="22"/>
                <w:lang w:val="en-GB"/>
              </w:rPr>
              <w:t>2</w:t>
            </w:r>
            <w:r w:rsidR="00D17A19">
              <w:rPr>
                <w:rFonts w:asciiTheme="minorHAnsi" w:hAnsiTheme="minorHAnsi" w:cs="Arial"/>
                <w:b/>
                <w:sz w:val="22"/>
                <w:szCs w:val="22"/>
                <w:lang w:val="en-GB"/>
              </w:rPr>
              <w:t>1</w:t>
            </w:r>
            <w:r w:rsidRPr="00F77313">
              <w:rPr>
                <w:rFonts w:asciiTheme="minorHAnsi" w:hAnsiTheme="minorHAnsi" w:cs="Arial"/>
                <w:b/>
                <w:sz w:val="22"/>
                <w:szCs w:val="22"/>
                <w:lang w:val="en-GB"/>
              </w:rPr>
              <w:t xml:space="preserve"> </w:t>
            </w:r>
            <w:r>
              <w:rPr>
                <w:rFonts w:asciiTheme="minorHAnsi" w:hAnsiTheme="minorHAnsi" w:cs="Arial"/>
                <w:sz w:val="22"/>
                <w:szCs w:val="22"/>
                <w:lang w:val="en-GB"/>
              </w:rPr>
              <w:t>(</w:t>
            </w:r>
            <w:r w:rsidR="001A21B8">
              <w:rPr>
                <w:rFonts w:asciiTheme="minorHAnsi" w:hAnsiTheme="minorHAnsi" w:cs="Arial"/>
                <w:sz w:val="22"/>
                <w:szCs w:val="22"/>
                <w:lang w:val="en-GB"/>
              </w:rPr>
              <w:t>RTC-</w:t>
            </w:r>
            <w:r w:rsidR="00D17A19" w:rsidRPr="00D17A19">
              <w:rPr>
                <w:rFonts w:asciiTheme="minorHAnsi" w:hAnsiTheme="minorHAnsi" w:cs="Arial"/>
                <w:sz w:val="22"/>
                <w:szCs w:val="22"/>
                <w:lang w:val="en-GB"/>
              </w:rPr>
              <w:t>58569</w:t>
            </w:r>
            <w:r>
              <w:rPr>
                <w:rFonts w:asciiTheme="minorHAnsi" w:hAnsiTheme="minorHAnsi" w:cs="Arial"/>
                <w:sz w:val="22"/>
                <w:szCs w:val="22"/>
                <w:lang w:val="en-GB"/>
              </w:rPr>
              <w:t>)</w:t>
            </w:r>
          </w:p>
        </w:tc>
      </w:tr>
      <w:tr w:rsidR="00FE4EC9" w:rsidRPr="002337D9" w14:paraId="05141D7D" w14:textId="77777777" w:rsidTr="00D61B7F">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090" w:type="dxa"/>
          </w:tcPr>
          <w:p w14:paraId="58B078B8" w14:textId="28D594F6" w:rsidR="00FE4EC9" w:rsidRPr="00DF35CD" w:rsidRDefault="00D17A19" w:rsidP="00D140AB">
            <w:pPr>
              <w:pStyle w:val="HTMLPreformatted"/>
              <w:spacing w:before="40" w:line="225" w:lineRule="atLeast"/>
              <w:rPr>
                <w:rFonts w:asciiTheme="minorHAnsi" w:hAnsiTheme="minorHAnsi" w:cs="Arial"/>
                <w:sz w:val="22"/>
                <w:szCs w:val="22"/>
                <w:lang w:val="en-US"/>
              </w:rPr>
            </w:pPr>
            <w:r w:rsidRPr="00D17A19">
              <w:rPr>
                <w:rFonts w:asciiTheme="minorHAnsi" w:hAnsiTheme="minorHAnsi" w:cs="Arial"/>
                <w:sz w:val="22"/>
                <w:szCs w:val="22"/>
                <w:lang w:val="en-GB"/>
              </w:rPr>
              <w:t>IM471584</w:t>
            </w:r>
          </w:p>
        </w:tc>
      </w:tr>
      <w:tr w:rsidR="00EE7CA2" w:rsidRPr="002337D9" w14:paraId="6722BE22" w14:textId="77777777" w:rsidTr="00D61B7F">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090" w:type="dxa"/>
          </w:tcPr>
          <w:p w14:paraId="189D5717" w14:textId="69D61661" w:rsidR="00EE7CA2" w:rsidRPr="00402055" w:rsidRDefault="00165F0F" w:rsidP="00E92DD1">
            <w:pPr>
              <w:spacing w:before="40"/>
              <w:rPr>
                <w:rFonts w:asciiTheme="minorHAnsi" w:hAnsiTheme="minorHAnsi" w:cs="Arial"/>
                <w:b/>
                <w:sz w:val="22"/>
                <w:szCs w:val="22"/>
              </w:rPr>
            </w:pPr>
            <w:r w:rsidRPr="00165F0F">
              <w:rPr>
                <w:rFonts w:asciiTheme="minorHAnsi" w:hAnsiTheme="minorHAnsi" w:cs="Arial"/>
                <w:sz w:val="22"/>
                <w:szCs w:val="22"/>
                <w:lang w:eastAsia="x-none"/>
              </w:rPr>
              <w:t>NA-</w:t>
            </w:r>
            <w:r w:rsidR="00D17A19">
              <w:rPr>
                <w:rFonts w:asciiTheme="minorHAnsi" w:hAnsiTheme="minorHAnsi" w:cs="Arial"/>
                <w:sz w:val="22"/>
                <w:szCs w:val="22"/>
                <w:lang w:eastAsia="x-none"/>
              </w:rPr>
              <w:t>AT</w:t>
            </w:r>
            <w:r w:rsidR="006F35D5">
              <w:rPr>
                <w:rFonts w:asciiTheme="minorHAnsi" w:hAnsiTheme="minorHAnsi" w:cs="Arial"/>
                <w:sz w:val="22"/>
                <w:szCs w:val="22"/>
                <w:lang w:eastAsia="x-none"/>
              </w:rPr>
              <w:t xml:space="preserve"> </w:t>
            </w:r>
          </w:p>
        </w:tc>
      </w:tr>
      <w:tr w:rsidR="00CE056E" w:rsidRPr="002337D9" w14:paraId="75552075" w14:textId="77777777" w:rsidTr="00D61B7F">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090" w:type="dxa"/>
          </w:tcPr>
          <w:p w14:paraId="7E7F510B" w14:textId="16541C20" w:rsidR="00CE056E" w:rsidRPr="00402055" w:rsidRDefault="00830203" w:rsidP="001A21B8">
            <w:pPr>
              <w:rPr>
                <w:rFonts w:asciiTheme="minorHAnsi" w:hAnsiTheme="minorHAnsi" w:cs="Arial"/>
                <w:b/>
                <w:bCs/>
                <w:sz w:val="22"/>
                <w:szCs w:val="22"/>
              </w:rPr>
            </w:pPr>
            <w:r>
              <w:rPr>
                <w:rFonts w:asciiTheme="minorHAnsi" w:hAnsiTheme="minorHAnsi" w:cs="Arial"/>
                <w:sz w:val="22"/>
                <w:szCs w:val="22"/>
              </w:rPr>
              <w:t>NCTS</w:t>
            </w:r>
            <w:r w:rsidR="001A21B8">
              <w:rPr>
                <w:rFonts w:asciiTheme="minorHAnsi" w:hAnsiTheme="minorHAnsi" w:cs="Arial"/>
                <w:sz w:val="22"/>
                <w:szCs w:val="22"/>
              </w:rPr>
              <w:t>-</w:t>
            </w:r>
            <w:r>
              <w:rPr>
                <w:rFonts w:asciiTheme="minorHAnsi" w:hAnsiTheme="minorHAnsi" w:cs="Arial"/>
                <w:sz w:val="22"/>
                <w:szCs w:val="22"/>
              </w:rPr>
              <w:t>P5</w:t>
            </w:r>
            <w:r w:rsidR="0075309F">
              <w:rPr>
                <w:rFonts w:asciiTheme="minorHAnsi" w:hAnsiTheme="minorHAnsi" w:cs="Arial"/>
                <w:sz w:val="22"/>
                <w:szCs w:val="22"/>
              </w:rPr>
              <w:t xml:space="preserve"> (DDNTA-</w:t>
            </w:r>
            <w:r w:rsidR="001A21B8">
              <w:rPr>
                <w:rFonts w:asciiTheme="minorHAnsi" w:hAnsiTheme="minorHAnsi" w:cs="Arial"/>
                <w:sz w:val="22"/>
                <w:szCs w:val="22"/>
              </w:rPr>
              <w:t>5.1</w:t>
            </w:r>
            <w:r w:rsidR="00074B5F">
              <w:rPr>
                <w:rFonts w:asciiTheme="minorHAnsi" w:hAnsiTheme="minorHAnsi" w:cs="Arial"/>
                <w:sz w:val="22"/>
                <w:szCs w:val="22"/>
              </w:rPr>
              <w:t>4.</w:t>
            </w:r>
            <w:r w:rsidR="000923B9">
              <w:rPr>
                <w:rFonts w:asciiTheme="minorHAnsi" w:hAnsiTheme="minorHAnsi" w:cs="Arial"/>
                <w:sz w:val="22"/>
                <w:szCs w:val="22"/>
              </w:rPr>
              <w:t>1-v1.00</w:t>
            </w:r>
            <w:r w:rsidR="009A74CF">
              <w:rPr>
                <w:rFonts w:asciiTheme="minorHAnsi" w:hAnsiTheme="minorHAnsi" w:cs="Arial"/>
                <w:sz w:val="22"/>
                <w:szCs w:val="22"/>
              </w:rPr>
              <w:t xml:space="preserve"> Main Document</w:t>
            </w:r>
            <w:r w:rsidR="001A21B8">
              <w:rPr>
                <w:rFonts w:asciiTheme="minorHAnsi" w:hAnsiTheme="minorHAnsi" w:cs="Arial"/>
                <w:sz w:val="22"/>
                <w:szCs w:val="22"/>
              </w:rPr>
              <w:t>)</w:t>
            </w:r>
          </w:p>
        </w:tc>
      </w:tr>
      <w:tr w:rsidR="00FE4EC9" w:rsidRPr="002337D9" w14:paraId="16A5C75C" w14:textId="77777777" w:rsidTr="00D61B7F">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090"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D61B7F">
        <w:trPr>
          <w:trHeight w:val="1394"/>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090" w:type="dxa"/>
          </w:tcPr>
          <w:p w14:paraId="08E2C1DE" w14:textId="13F35F16"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5.2pt;height:22.8pt" o:ole="">
                  <v:imagedata r:id="rId11" o:title=""/>
                  <o:lock v:ext="edit" aspectratio="f"/>
                </v:shape>
                <w:control r:id="rId12" w:name="OptionButton131" w:shapeid="_x0000_i1031"/>
              </w:object>
            </w:r>
            <w:r w:rsidRPr="002337D9">
              <w:rPr>
                <w:rFonts w:cs="Arial"/>
                <w:b/>
              </w:rPr>
              <w:object w:dxaOrig="225" w:dyaOrig="225" w14:anchorId="041ACD7A">
                <v:shape id="_x0000_i1034" type="#_x0000_t75" style="width:195pt;height:22.8pt" o:ole="">
                  <v:imagedata r:id="rId13" o:title=""/>
                  <o:lock v:ext="edit" aspectratio="f"/>
                </v:shape>
                <w:control r:id="rId14" w:name="OptionButton141" w:shapeid="_x0000_i1034"/>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5864"/>
            </w:tblGrid>
            <w:tr w:rsidR="003643E4" w14:paraId="2DC98205" w14:textId="77777777" w:rsidTr="00F77313">
              <w:trPr>
                <w:trHeight w:val="373"/>
              </w:trPr>
              <w:tc>
                <w:tcPr>
                  <w:tcW w:w="6573" w:type="dxa"/>
                </w:tcPr>
                <w:p w14:paraId="2D944FE3" w14:textId="5B2B9917"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D61B7F">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09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7"/>
              <w:gridCol w:w="2847"/>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D61B7F">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090"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67C4E991" w:rsidR="00BE1A5F" w:rsidRDefault="00BE1A5F" w:rsidP="00C001F9">
      <w:pPr>
        <w:rPr>
          <w:rFonts w:asciiTheme="minorHAnsi" w:hAnsiTheme="minorHAnsi" w:cs="Arial"/>
          <w:b/>
          <w:bCs/>
          <w:sz w:val="26"/>
          <w:szCs w:val="26"/>
        </w:rPr>
      </w:pPr>
    </w:p>
    <w:p w14:paraId="33AC3781" w14:textId="7EF057BC" w:rsidR="0046158E" w:rsidRPr="00074158" w:rsidRDefault="0075309F" w:rsidP="00C001F9">
      <w:pPr>
        <w:rPr>
          <w:rFonts w:asciiTheme="minorHAnsi" w:hAnsiTheme="minorHAnsi" w:cs="Arial"/>
        </w:rPr>
      </w:pPr>
      <w:r>
        <w:rPr>
          <w:rFonts w:asciiTheme="minorHAnsi" w:hAnsiTheme="minorHAnsi" w:cs="Arial"/>
          <w:b/>
          <w:bCs/>
          <w:i/>
          <w:iCs/>
          <w:color w:val="5C5C5C"/>
          <w:sz w:val="28"/>
          <w:szCs w:val="28"/>
        </w:rPr>
        <w:t>Change Summary</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175"/>
      </w:tblGrid>
      <w:tr w:rsidR="0046158E" w:rsidRPr="00074158" w14:paraId="7CEBEB25" w14:textId="77777777" w:rsidTr="00D61B7F">
        <w:tc>
          <w:tcPr>
            <w:tcW w:w="9175" w:type="dxa"/>
            <w:vAlign w:val="center"/>
          </w:tcPr>
          <w:p w14:paraId="70DA2C8C" w14:textId="62737FBD" w:rsidR="0046158E" w:rsidRPr="00074158" w:rsidRDefault="0074417E" w:rsidP="0074417E">
            <w:pPr>
              <w:rPr>
                <w:rFonts w:asciiTheme="minorHAnsi" w:hAnsiTheme="minorHAnsi" w:cs="Arial"/>
                <w:b/>
                <w:color w:val="0070C0"/>
                <w:sz w:val="22"/>
                <w:szCs w:val="22"/>
              </w:rPr>
            </w:pPr>
            <w:r>
              <w:rPr>
                <w:rFonts w:asciiTheme="minorHAnsi" w:hAnsiTheme="minorHAnsi" w:cs="Arial"/>
                <w:b/>
                <w:color w:val="0070C0"/>
                <w:sz w:val="22"/>
                <w:szCs w:val="22"/>
              </w:rPr>
              <w:t>DDNTA-5.14.1-v1.00 (Main Document)</w:t>
            </w:r>
            <w:r w:rsidRPr="00E060FA">
              <w:rPr>
                <w:rFonts w:asciiTheme="minorHAnsi" w:hAnsiTheme="minorHAnsi" w:cs="Arial"/>
                <w:b/>
                <w:color w:val="0070C0"/>
                <w:sz w:val="22"/>
                <w:szCs w:val="22"/>
              </w:rPr>
              <w:t>:</w:t>
            </w:r>
            <w:r>
              <w:rPr>
                <w:rFonts w:asciiTheme="minorHAnsi" w:hAnsiTheme="minorHAnsi" w:cs="Arial"/>
                <w:b/>
                <w:color w:val="0070C0"/>
                <w:sz w:val="22"/>
                <w:szCs w:val="22"/>
              </w:rPr>
              <w:t xml:space="preserve"> </w:t>
            </w:r>
            <w:r w:rsidR="00D17A19" w:rsidRPr="00D17A19">
              <w:rPr>
                <w:rFonts w:asciiTheme="minorHAnsi" w:hAnsiTheme="minorHAnsi" w:cs="Arial"/>
                <w:b/>
                <w:color w:val="0070C0"/>
                <w:sz w:val="22"/>
                <w:szCs w:val="22"/>
              </w:rPr>
              <w:t xml:space="preserve">EFBT scenario - Deletion of </w:t>
            </w:r>
            <w:r w:rsidR="00D17A19">
              <w:rPr>
                <w:rFonts w:asciiTheme="minorHAnsi" w:hAnsiTheme="minorHAnsi" w:cs="Arial"/>
                <w:b/>
                <w:color w:val="0070C0"/>
                <w:sz w:val="22"/>
                <w:szCs w:val="22"/>
              </w:rPr>
              <w:t>all</w:t>
            </w:r>
            <w:r w:rsidR="00D17A19" w:rsidRPr="00D17A19">
              <w:rPr>
                <w:rFonts w:asciiTheme="minorHAnsi" w:hAnsiTheme="minorHAnsi" w:cs="Arial"/>
                <w:b/>
                <w:color w:val="0070C0"/>
                <w:sz w:val="22"/>
                <w:szCs w:val="22"/>
              </w:rPr>
              <w:t xml:space="preserve"> Export MRN</w:t>
            </w:r>
            <w:r w:rsidR="00D17A19">
              <w:rPr>
                <w:rFonts w:asciiTheme="minorHAnsi" w:hAnsiTheme="minorHAnsi" w:cs="Arial"/>
                <w:b/>
                <w:color w:val="0070C0"/>
                <w:sz w:val="22"/>
                <w:szCs w:val="22"/>
              </w:rPr>
              <w:t>s</w:t>
            </w:r>
            <w:r w:rsidR="00D17A19" w:rsidRPr="00D17A19">
              <w:rPr>
                <w:rFonts w:asciiTheme="minorHAnsi" w:hAnsiTheme="minorHAnsi" w:cs="Arial"/>
                <w:b/>
                <w:color w:val="0070C0"/>
                <w:sz w:val="22"/>
                <w:szCs w:val="22"/>
              </w:rPr>
              <w:t xml:space="preserve"> </w:t>
            </w:r>
            <w:r w:rsidR="00D17A19">
              <w:rPr>
                <w:rFonts w:asciiTheme="minorHAnsi" w:hAnsiTheme="minorHAnsi" w:cs="Arial"/>
                <w:b/>
                <w:color w:val="0070C0"/>
                <w:sz w:val="22"/>
                <w:szCs w:val="22"/>
              </w:rPr>
              <w:t>from</w:t>
            </w:r>
            <w:r w:rsidR="00D17A19" w:rsidRPr="00D17A19">
              <w:rPr>
                <w:rFonts w:asciiTheme="minorHAnsi" w:hAnsiTheme="minorHAnsi" w:cs="Arial"/>
                <w:b/>
                <w:color w:val="0070C0"/>
                <w:sz w:val="22"/>
                <w:szCs w:val="22"/>
              </w:rPr>
              <w:t xml:space="preserve"> the Transit Movement following amendment</w:t>
            </w:r>
          </w:p>
        </w:tc>
      </w:tr>
      <w:tr w:rsidR="0046158E" w:rsidRPr="00074158" w14:paraId="759A9E8B" w14:textId="77777777" w:rsidTr="00D61B7F">
        <w:tc>
          <w:tcPr>
            <w:tcW w:w="9175" w:type="dxa"/>
            <w:vAlign w:val="center"/>
          </w:tcPr>
          <w:p w14:paraId="47B493E5" w14:textId="08DA314B" w:rsidR="00BE44E4" w:rsidRPr="00074158" w:rsidRDefault="003B4DCF" w:rsidP="0074417E">
            <w:pPr>
              <w:rPr>
                <w:rFonts w:asciiTheme="minorHAnsi" w:hAnsiTheme="minorHAnsi" w:cs="Arial"/>
                <w:color w:val="0070C0"/>
                <w:sz w:val="22"/>
                <w:szCs w:val="22"/>
              </w:rPr>
            </w:pPr>
            <w:r w:rsidRPr="003B4DCF">
              <w:rPr>
                <w:rFonts w:asciiTheme="minorHAnsi" w:hAnsiTheme="minorHAnsi" w:cs="Arial"/>
                <w:color w:val="0070C0"/>
                <w:sz w:val="22"/>
                <w:szCs w:val="22"/>
              </w:rPr>
              <w:t xml:space="preserve">In case one Export MRN is allocated to the Transit Movement, it is possible to delete it from the HOUSE CONSIGNMENT.PREVIOUS DOCUMENT through amendment. However, it is </w:t>
            </w:r>
            <w:r w:rsidR="0074417E">
              <w:rPr>
                <w:rFonts w:asciiTheme="minorHAnsi" w:hAnsiTheme="minorHAnsi" w:cs="Arial"/>
                <w:color w:val="0070C0"/>
                <w:sz w:val="22"/>
                <w:szCs w:val="22"/>
              </w:rPr>
              <w:t>im</w:t>
            </w:r>
            <w:r w:rsidRPr="003B4DCF">
              <w:rPr>
                <w:rFonts w:asciiTheme="minorHAnsi" w:hAnsiTheme="minorHAnsi" w:cs="Arial"/>
                <w:color w:val="0070C0"/>
                <w:sz w:val="22"/>
                <w:szCs w:val="22"/>
              </w:rPr>
              <w:t xml:space="preserve">possible to communicate this information to AES (via IE190) since the Export MRN is no longer available in the Transit. </w:t>
            </w:r>
            <w:r w:rsidR="0074417E">
              <w:rPr>
                <w:rFonts w:asciiTheme="minorHAnsi" w:hAnsiTheme="minorHAnsi" w:cs="Arial"/>
                <w:color w:val="0070C0"/>
                <w:sz w:val="22"/>
                <w:szCs w:val="22"/>
              </w:rPr>
              <w:t xml:space="preserve"> This RFC-Proposal solves </w:t>
            </w:r>
            <w:r w:rsidR="00BE44E4">
              <w:rPr>
                <w:rFonts w:asciiTheme="minorHAnsi" w:hAnsiTheme="minorHAnsi" w:cs="Arial"/>
                <w:color w:val="0070C0"/>
                <w:sz w:val="22"/>
                <w:szCs w:val="22"/>
              </w:rPr>
              <w:t xml:space="preserve">the case where </w:t>
            </w:r>
            <w:r w:rsidR="00BE44E4" w:rsidRPr="0074417E">
              <w:rPr>
                <w:rFonts w:asciiTheme="minorHAnsi" w:hAnsiTheme="minorHAnsi" w:cs="Arial"/>
                <w:color w:val="0070C0"/>
                <w:sz w:val="22"/>
                <w:szCs w:val="22"/>
                <w:u w:val="single"/>
              </w:rPr>
              <w:t>all</w:t>
            </w:r>
            <w:r w:rsidR="00BE44E4">
              <w:rPr>
                <w:rFonts w:asciiTheme="minorHAnsi" w:hAnsiTheme="minorHAnsi" w:cs="Arial"/>
                <w:color w:val="0070C0"/>
                <w:sz w:val="22"/>
                <w:szCs w:val="22"/>
              </w:rPr>
              <w:t xml:space="preserve"> Export MRNs are deleted from </w:t>
            </w:r>
            <w:r w:rsidR="0074417E">
              <w:rPr>
                <w:rFonts w:asciiTheme="minorHAnsi" w:hAnsiTheme="minorHAnsi" w:cs="Arial"/>
                <w:color w:val="0070C0"/>
                <w:sz w:val="22"/>
                <w:szCs w:val="22"/>
              </w:rPr>
              <w:t xml:space="preserve">a </w:t>
            </w:r>
            <w:r w:rsidR="00BE44E4">
              <w:rPr>
                <w:rFonts w:asciiTheme="minorHAnsi" w:hAnsiTheme="minorHAnsi" w:cs="Arial"/>
                <w:color w:val="0070C0"/>
                <w:sz w:val="22"/>
                <w:szCs w:val="22"/>
              </w:rPr>
              <w:t xml:space="preserve">transit declaration </w:t>
            </w:r>
            <w:r w:rsidR="0074417E">
              <w:rPr>
                <w:rFonts w:asciiTheme="minorHAnsi" w:hAnsiTheme="minorHAnsi" w:cs="Arial"/>
                <w:color w:val="0070C0"/>
                <w:sz w:val="22"/>
                <w:szCs w:val="22"/>
              </w:rPr>
              <w:t xml:space="preserve">via </w:t>
            </w:r>
            <w:r w:rsidR="00BE44E4">
              <w:rPr>
                <w:rFonts w:asciiTheme="minorHAnsi" w:hAnsiTheme="minorHAnsi" w:cs="Arial"/>
                <w:color w:val="0070C0"/>
                <w:sz w:val="22"/>
                <w:szCs w:val="22"/>
              </w:rPr>
              <w:t>amendment</w:t>
            </w:r>
            <w:r w:rsidR="0074417E">
              <w:rPr>
                <w:rFonts w:asciiTheme="minorHAnsi" w:hAnsiTheme="minorHAnsi" w:cs="Arial"/>
                <w:color w:val="0070C0"/>
                <w:sz w:val="22"/>
                <w:szCs w:val="22"/>
              </w:rPr>
              <w:t xml:space="preserve"> (</w:t>
            </w:r>
            <w:r w:rsidR="00BE44E4">
              <w:rPr>
                <w:rFonts w:asciiTheme="minorHAnsi" w:hAnsiTheme="minorHAnsi" w:cs="Arial"/>
                <w:color w:val="0070C0"/>
                <w:sz w:val="22"/>
                <w:szCs w:val="22"/>
              </w:rPr>
              <w:t>information communicated to AES (Office of Exit) to de</w:t>
            </w:r>
            <w:r w:rsidR="0074417E">
              <w:rPr>
                <w:rFonts w:asciiTheme="minorHAnsi" w:hAnsiTheme="minorHAnsi" w:cs="Arial"/>
                <w:color w:val="0070C0"/>
                <w:sz w:val="22"/>
                <w:szCs w:val="22"/>
              </w:rPr>
              <w:t>-</w:t>
            </w:r>
            <w:r w:rsidR="00BE44E4">
              <w:rPr>
                <w:rFonts w:asciiTheme="minorHAnsi" w:hAnsiTheme="minorHAnsi" w:cs="Arial"/>
                <w:color w:val="0070C0"/>
                <w:sz w:val="22"/>
                <w:szCs w:val="22"/>
              </w:rPr>
              <w:t>allocate them.</w:t>
            </w:r>
          </w:p>
        </w:tc>
      </w:tr>
    </w:tbl>
    <w:p w14:paraId="2FC3B0A2" w14:textId="04E4720E" w:rsidR="000433B1" w:rsidRDefault="000433B1">
      <w:pPr>
        <w:rPr>
          <w:rFonts w:asciiTheme="minorHAnsi" w:hAnsiTheme="minorHAnsi" w:cs="Arial"/>
          <w:b/>
          <w:bCs/>
          <w:sz w:val="28"/>
          <w:szCs w:val="28"/>
        </w:rPr>
      </w:pPr>
    </w:p>
    <w:p w14:paraId="19A2D040" w14:textId="38E06FDF" w:rsidR="003D4A7A" w:rsidRPr="0075309F" w:rsidRDefault="005F7EF0" w:rsidP="0075309F">
      <w:pPr>
        <w:rPr>
          <w:rFonts w:asciiTheme="minorHAnsi" w:hAnsiTheme="minorHAnsi" w:cs="Arial"/>
          <w:b/>
          <w:bCs/>
          <w:sz w:val="28"/>
          <w:szCs w:val="28"/>
        </w:rPr>
      </w:pPr>
      <w:r w:rsidRPr="00074158">
        <w:rPr>
          <w:rFonts w:asciiTheme="minorHAnsi" w:hAnsiTheme="minorHAnsi" w:cs="Arial"/>
          <w:b/>
          <w:bCs/>
          <w:sz w:val="28"/>
          <w:szCs w:val="28"/>
        </w:rPr>
        <w:t xml:space="preserve">Section 2: </w:t>
      </w:r>
      <w:r w:rsidR="0075309F">
        <w:rPr>
          <w:rFonts w:asciiTheme="minorHAnsi" w:hAnsiTheme="minorHAnsi" w:cs="Arial"/>
          <w:b/>
          <w:bCs/>
          <w:sz w:val="28"/>
          <w:szCs w:val="28"/>
        </w:rPr>
        <w:t xml:space="preserve">Problem statement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154"/>
      </w:tblGrid>
      <w:tr w:rsidR="0043072E" w:rsidRPr="00074158" w14:paraId="482A54D6" w14:textId="77777777" w:rsidTr="00D61B7F">
        <w:tc>
          <w:tcPr>
            <w:tcW w:w="5000" w:type="pct"/>
          </w:tcPr>
          <w:p w14:paraId="7321F3EC" w14:textId="6FB151D0" w:rsidR="00B93D1F" w:rsidRDefault="00904A0E" w:rsidP="00D61B7F">
            <w:pPr>
              <w:rPr>
                <w:rFonts w:asciiTheme="minorHAnsi" w:hAnsiTheme="minorHAnsi" w:cstheme="minorHAnsi"/>
                <w:bCs/>
                <w:sz w:val="22"/>
                <w:szCs w:val="22"/>
                <w:lang w:val="en-US"/>
              </w:rPr>
            </w:pPr>
            <w:r>
              <w:rPr>
                <w:rFonts w:asciiTheme="minorHAnsi" w:hAnsiTheme="minorHAnsi" w:cstheme="minorHAnsi"/>
                <w:bCs/>
                <w:sz w:val="22"/>
                <w:szCs w:val="22"/>
                <w:lang w:val="en-US"/>
              </w:rPr>
              <w:t>In paragraph “</w:t>
            </w:r>
            <w:r w:rsidRPr="0074417E">
              <w:rPr>
                <w:rFonts w:asciiTheme="minorHAnsi" w:hAnsiTheme="minorHAnsi" w:cstheme="minorHAnsi"/>
                <w:b/>
                <w:bCs/>
                <w:sz w:val="22"/>
                <w:szCs w:val="22"/>
                <w:lang w:val="en-US"/>
              </w:rPr>
              <w:t>III.II.7.3 Amendment of the Transit Declaration for the Export Followed by Transit</w:t>
            </w:r>
            <w:r>
              <w:rPr>
                <w:rFonts w:asciiTheme="minorHAnsi" w:hAnsiTheme="minorHAnsi" w:cstheme="minorHAnsi"/>
                <w:bCs/>
                <w:sz w:val="22"/>
                <w:szCs w:val="22"/>
                <w:lang w:val="en-US"/>
              </w:rPr>
              <w:t>” of the DDNTA Main Document v5.14.1-v1.00, the following is mentioned:</w:t>
            </w:r>
          </w:p>
          <w:p w14:paraId="009C9241" w14:textId="11A36B35" w:rsidR="00904A0E" w:rsidRDefault="00904A0E" w:rsidP="00D61B7F">
            <w:pPr>
              <w:rPr>
                <w:rFonts w:asciiTheme="minorHAnsi" w:hAnsiTheme="minorHAnsi" w:cstheme="minorHAnsi"/>
                <w:bCs/>
                <w:sz w:val="22"/>
                <w:szCs w:val="22"/>
                <w:lang w:val="en-US"/>
              </w:rPr>
            </w:pPr>
          </w:p>
          <w:p w14:paraId="3D71B134" w14:textId="28369124" w:rsidR="00904A0E" w:rsidRDefault="00904A0E" w:rsidP="0074417E">
            <w:pPr>
              <w:ind w:left="720" w:right="682"/>
              <w:jc w:val="both"/>
              <w:rPr>
                <w:highlight w:val="lightGray"/>
              </w:rPr>
            </w:pPr>
            <w:r w:rsidRPr="00F02C10">
              <w:rPr>
                <w:highlight w:val="lightGray"/>
              </w:rPr>
              <w:t xml:space="preserve">The below scenarios describe what happens when the Holder of the Transit Procedure requests amendment of the transit declaration having export as previous procedure (i.e. after its acceptance). Only if changes into the previous documents (i.e. under the House Consignment data group) of the transit declaration exist (i.e. added/updated/removed Export MRNs) and provided that the amendment request from the Holder of the Transit Procedure is valid (i.e. in terms of message structure and R/Cs), then the Office of Departure contacts the Office of Exit to validate the Export MRNs. </w:t>
            </w:r>
          </w:p>
          <w:p w14:paraId="506ACCE5" w14:textId="77777777" w:rsidR="00F02C10" w:rsidRPr="00F02C10" w:rsidRDefault="00F02C10" w:rsidP="0074417E">
            <w:pPr>
              <w:ind w:left="720" w:right="682"/>
              <w:jc w:val="both"/>
              <w:rPr>
                <w:highlight w:val="lightGray"/>
              </w:rPr>
            </w:pPr>
          </w:p>
          <w:p w14:paraId="45548E72" w14:textId="4DA7E7FD" w:rsidR="00904A0E" w:rsidRDefault="00904A0E" w:rsidP="0074417E">
            <w:pPr>
              <w:ind w:left="720" w:right="682"/>
              <w:jc w:val="both"/>
              <w:rPr>
                <w:rFonts w:asciiTheme="minorHAnsi" w:hAnsiTheme="minorHAnsi" w:cstheme="minorHAnsi"/>
                <w:bCs/>
                <w:sz w:val="22"/>
                <w:szCs w:val="22"/>
                <w:lang w:val="en-US"/>
              </w:rPr>
            </w:pPr>
            <w:r w:rsidRPr="00F02C10">
              <w:rPr>
                <w:highlight w:val="lightGray"/>
              </w:rPr>
              <w:t xml:space="preserve">This check is conducted by the Office of Departure with the ‘Transit Presentation Notification’ N_XFT_REQ (IE190) message. If positive ‘Transit Presentation Notification Response’ N_XFT_RSP (IE191) is returned from the Office of Exit, then the transit declaration continues its normal processing with the amended data. However, if negative ‘Transit Presentation Notification </w:t>
            </w:r>
            <w:r w:rsidRPr="00F02C10">
              <w:rPr>
                <w:highlight w:val="lightGray"/>
              </w:rPr>
              <w:lastRenderedPageBreak/>
              <w:t>Response’ N_XFT_RSP (IE191) is returned from the Office of Exit, then the Holder of the Transit Procedure is notified with the ‘Notification to Amend Declaration’ E_AMD_NOT (IE022) message to submit an updated amendment request (i.e. this is a mandatory prerequisite for the transit movement ). The process can only continue if the amended data on the ‘problematic’ Export MRNs is validated successfully from AES this time, meaning that the Office of Departure has received a positive ‘Transit Presentation Notification Response’ N_XFT_RSP (IE191) message.</w:t>
            </w:r>
          </w:p>
          <w:p w14:paraId="6BFB8461" w14:textId="77777777" w:rsidR="00B93D1F" w:rsidRDefault="00B93D1F" w:rsidP="00D61B7F">
            <w:pPr>
              <w:rPr>
                <w:rFonts w:asciiTheme="minorHAnsi" w:hAnsiTheme="minorHAnsi" w:cstheme="minorHAnsi"/>
                <w:bCs/>
                <w:sz w:val="22"/>
                <w:szCs w:val="22"/>
                <w:lang w:val="en-US"/>
              </w:rPr>
            </w:pPr>
          </w:p>
          <w:p w14:paraId="0A9D7161" w14:textId="6740E6A1" w:rsidR="008F45EB" w:rsidRDefault="00BE44E4" w:rsidP="00D61B7F">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In the structure of the IE015, we see that the DG </w:t>
            </w:r>
            <w:r w:rsidRPr="00D617CA">
              <w:rPr>
                <w:rFonts w:asciiTheme="minorHAnsi" w:hAnsiTheme="minorHAnsi" w:cstheme="minorHAnsi"/>
                <w:b/>
                <w:sz w:val="22"/>
                <w:szCs w:val="22"/>
                <w:lang w:val="en-US"/>
              </w:rPr>
              <w:t>HOUSE CONSIGNMENT-PREVIOUS DOCUMENT</w:t>
            </w:r>
            <w:r>
              <w:rPr>
                <w:rFonts w:asciiTheme="minorHAnsi" w:hAnsiTheme="minorHAnsi" w:cstheme="minorHAnsi"/>
                <w:bCs/>
                <w:sz w:val="22"/>
                <w:szCs w:val="22"/>
                <w:lang w:val="en-US"/>
              </w:rPr>
              <w:t xml:space="preserve"> can be deleted through amendment as there is no restriction:</w:t>
            </w:r>
          </w:p>
          <w:p w14:paraId="6A7FCBA0" w14:textId="3DF8EF99" w:rsidR="00BE44E4" w:rsidRDefault="00BE44E4" w:rsidP="00174E7E">
            <w:pPr>
              <w:jc w:val="center"/>
              <w:rPr>
                <w:rFonts w:asciiTheme="minorHAnsi" w:hAnsiTheme="minorHAnsi" w:cstheme="minorHAnsi"/>
                <w:bCs/>
                <w:sz w:val="22"/>
                <w:szCs w:val="22"/>
                <w:lang w:val="en-US"/>
              </w:rPr>
            </w:pPr>
            <w:r w:rsidRPr="00BE44E4">
              <w:rPr>
                <w:rFonts w:asciiTheme="minorHAnsi" w:hAnsiTheme="minorHAnsi" w:cstheme="minorHAnsi"/>
                <w:bCs/>
                <w:noProof/>
                <w:sz w:val="22"/>
                <w:szCs w:val="22"/>
                <w:lang w:val="en-IE" w:eastAsia="en-IE"/>
              </w:rPr>
              <w:drawing>
                <wp:inline distT="0" distB="0" distL="0" distR="0" wp14:anchorId="4DDBEECA" wp14:editId="3E1CE34E">
                  <wp:extent cx="5071934" cy="2467891"/>
                  <wp:effectExtent l="190500" t="190500" r="186055" b="1993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81459" cy="2472526"/>
                          </a:xfrm>
                          <a:prstGeom prst="rect">
                            <a:avLst/>
                          </a:prstGeom>
                          <a:ln>
                            <a:noFill/>
                          </a:ln>
                          <a:effectLst>
                            <a:outerShdw blurRad="190500" algn="tl" rotWithShape="0">
                              <a:srgbClr val="000000">
                                <a:alpha val="70000"/>
                              </a:srgbClr>
                            </a:outerShdw>
                          </a:effectLst>
                        </pic:spPr>
                      </pic:pic>
                    </a:graphicData>
                  </a:graphic>
                </wp:inline>
              </w:drawing>
            </w:r>
            <w:r w:rsidR="0074417E">
              <w:rPr>
                <w:rFonts w:asciiTheme="minorHAnsi" w:hAnsiTheme="minorHAnsi" w:cstheme="minorHAnsi"/>
                <w:bCs/>
                <w:sz w:val="22"/>
                <w:szCs w:val="22"/>
                <w:lang w:val="en-US"/>
              </w:rPr>
              <w:t>Where E1301 says:</w:t>
            </w:r>
          </w:p>
          <w:p w14:paraId="5F1EF11A" w14:textId="120CA105" w:rsidR="00BE44E4" w:rsidRDefault="00174E7E" w:rsidP="00967693">
            <w:pPr>
              <w:jc w:val="center"/>
              <w:rPr>
                <w:rFonts w:asciiTheme="minorHAnsi" w:hAnsiTheme="minorHAnsi" w:cstheme="minorHAnsi"/>
                <w:bCs/>
                <w:sz w:val="22"/>
                <w:szCs w:val="22"/>
                <w:lang w:val="en-US"/>
              </w:rPr>
            </w:pPr>
            <w:r w:rsidRPr="00D617CA">
              <w:rPr>
                <w:rFonts w:asciiTheme="minorHAnsi" w:hAnsiTheme="minorHAnsi" w:cstheme="minorHAnsi"/>
                <w:bCs/>
                <w:noProof/>
                <w:sz w:val="22"/>
                <w:szCs w:val="22"/>
                <w:lang w:val="en-IE" w:eastAsia="en-IE"/>
              </w:rPr>
              <w:drawing>
                <wp:anchor distT="0" distB="0" distL="114300" distR="114300" simplePos="0" relativeHeight="251658240" behindDoc="1" locked="0" layoutInCell="1" allowOverlap="1" wp14:anchorId="60A735C0" wp14:editId="2F6288FC">
                  <wp:simplePos x="0" y="0"/>
                  <wp:positionH relativeFrom="column">
                    <wp:posOffset>1370965</wp:posOffset>
                  </wp:positionH>
                  <wp:positionV relativeFrom="paragraph">
                    <wp:posOffset>44450</wp:posOffset>
                  </wp:positionV>
                  <wp:extent cx="3689979" cy="2209800"/>
                  <wp:effectExtent l="190500" t="190500" r="196850" b="190500"/>
                  <wp:wrapTight wrapText="bothSides">
                    <wp:wrapPolygon edited="0">
                      <wp:start x="223" y="-1862"/>
                      <wp:lineTo x="-1115" y="-1490"/>
                      <wp:lineTo x="-1115" y="21041"/>
                      <wp:lineTo x="-669" y="22345"/>
                      <wp:lineTo x="223" y="23276"/>
                      <wp:lineTo x="21303" y="23276"/>
                      <wp:lineTo x="22195" y="22345"/>
                      <wp:lineTo x="22641" y="19552"/>
                      <wp:lineTo x="22641" y="1490"/>
                      <wp:lineTo x="21414" y="-1303"/>
                      <wp:lineTo x="21303" y="-1862"/>
                      <wp:lineTo x="223" y="-1862"/>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689979" cy="220980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p w14:paraId="6D972546" w14:textId="5A7DEF3B" w:rsidR="00D617CA" w:rsidRDefault="00D617CA" w:rsidP="00D61B7F">
            <w:pPr>
              <w:rPr>
                <w:rFonts w:asciiTheme="minorHAnsi" w:hAnsiTheme="minorHAnsi" w:cstheme="minorHAnsi"/>
                <w:bCs/>
                <w:sz w:val="22"/>
                <w:szCs w:val="22"/>
                <w:lang w:val="en-US"/>
              </w:rPr>
            </w:pPr>
          </w:p>
          <w:p w14:paraId="2C4F8D91" w14:textId="0AABB282" w:rsidR="00D617CA" w:rsidRDefault="00D617CA" w:rsidP="00D61B7F">
            <w:pPr>
              <w:rPr>
                <w:rFonts w:asciiTheme="minorHAnsi" w:hAnsiTheme="minorHAnsi" w:cstheme="minorHAnsi"/>
                <w:bCs/>
                <w:sz w:val="22"/>
                <w:szCs w:val="22"/>
                <w:lang w:val="en-US"/>
              </w:rPr>
            </w:pPr>
          </w:p>
          <w:p w14:paraId="1C66F39F" w14:textId="5FDC25EE" w:rsidR="00B93D1F" w:rsidRDefault="00B93D1F" w:rsidP="00174E7E">
            <w:pPr>
              <w:ind w:left="1440"/>
              <w:jc w:val="center"/>
              <w:rPr>
                <w:rFonts w:asciiTheme="minorHAnsi" w:hAnsiTheme="minorHAnsi" w:cstheme="minorHAnsi"/>
                <w:bCs/>
                <w:sz w:val="22"/>
                <w:szCs w:val="22"/>
                <w:lang w:val="en-US"/>
              </w:rPr>
            </w:pPr>
            <w:r w:rsidRPr="00B93D1F">
              <w:rPr>
                <w:rFonts w:asciiTheme="minorHAnsi" w:hAnsiTheme="minorHAnsi" w:cstheme="minorHAnsi"/>
                <w:bCs/>
                <w:noProof/>
                <w:sz w:val="22"/>
                <w:szCs w:val="22"/>
                <w:lang w:val="en-IE" w:eastAsia="en-IE"/>
              </w:rPr>
              <w:drawing>
                <wp:inline distT="0" distB="0" distL="0" distR="0" wp14:anchorId="1BA81393" wp14:editId="0F046837">
                  <wp:extent cx="3841750" cy="700520"/>
                  <wp:effectExtent l="190500" t="190500" r="196850" b="1949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34529" cy="717438"/>
                          </a:xfrm>
                          <a:prstGeom prst="rect">
                            <a:avLst/>
                          </a:prstGeom>
                          <a:ln>
                            <a:noFill/>
                          </a:ln>
                          <a:effectLst>
                            <a:outerShdw blurRad="190500" algn="tl" rotWithShape="0">
                              <a:srgbClr val="000000">
                                <a:alpha val="70000"/>
                              </a:srgbClr>
                            </a:outerShdw>
                          </a:effectLst>
                        </pic:spPr>
                      </pic:pic>
                    </a:graphicData>
                  </a:graphic>
                </wp:inline>
              </w:drawing>
            </w:r>
          </w:p>
          <w:p w14:paraId="79879484" w14:textId="4A36AB27" w:rsidR="00B93D1F" w:rsidRDefault="00B93D1F" w:rsidP="00D61B7F">
            <w:pPr>
              <w:rPr>
                <w:rFonts w:asciiTheme="minorHAnsi" w:hAnsiTheme="minorHAnsi" w:cstheme="minorHAnsi"/>
                <w:bCs/>
                <w:sz w:val="22"/>
                <w:szCs w:val="22"/>
                <w:lang w:val="en-US"/>
              </w:rPr>
            </w:pPr>
            <w:r>
              <w:rPr>
                <w:rFonts w:asciiTheme="minorHAnsi" w:hAnsiTheme="minorHAnsi" w:cstheme="minorHAnsi"/>
                <w:bCs/>
                <w:sz w:val="22"/>
                <w:szCs w:val="22"/>
                <w:lang w:val="en-US"/>
              </w:rPr>
              <w:lastRenderedPageBreak/>
              <w:t xml:space="preserve">However, the following </w:t>
            </w:r>
            <w:r w:rsidR="00152E61">
              <w:rPr>
                <w:rFonts w:asciiTheme="minorHAnsi" w:hAnsiTheme="minorHAnsi" w:cstheme="minorHAnsi"/>
                <w:bCs/>
                <w:sz w:val="22"/>
                <w:szCs w:val="22"/>
                <w:lang w:val="en-US"/>
              </w:rPr>
              <w:t>problematic case</w:t>
            </w:r>
            <w:r w:rsidR="00174E7E">
              <w:rPr>
                <w:rFonts w:asciiTheme="minorHAnsi" w:hAnsiTheme="minorHAnsi" w:cstheme="minorHAnsi"/>
                <w:bCs/>
                <w:sz w:val="22"/>
                <w:szCs w:val="22"/>
                <w:lang w:val="en-US"/>
              </w:rPr>
              <w:t xml:space="preserve"> was identified</w:t>
            </w:r>
            <w:r>
              <w:rPr>
                <w:rFonts w:asciiTheme="minorHAnsi" w:hAnsiTheme="minorHAnsi" w:cstheme="minorHAnsi"/>
                <w:bCs/>
                <w:sz w:val="22"/>
                <w:szCs w:val="22"/>
                <w:lang w:val="en-US"/>
              </w:rPr>
              <w:t>:</w:t>
            </w:r>
          </w:p>
          <w:p w14:paraId="5D86B2D7" w14:textId="77777777" w:rsidR="00904A0E" w:rsidRDefault="00904A0E" w:rsidP="00D61B7F">
            <w:pPr>
              <w:rPr>
                <w:rFonts w:asciiTheme="minorHAnsi" w:hAnsiTheme="minorHAnsi" w:cstheme="minorHAnsi"/>
                <w:bCs/>
                <w:sz w:val="22"/>
                <w:szCs w:val="22"/>
                <w:lang w:val="en-US"/>
              </w:rPr>
            </w:pPr>
          </w:p>
          <w:p w14:paraId="5AB6B2DD" w14:textId="31D508D2" w:rsidR="00174E7E" w:rsidRPr="00174E7E" w:rsidRDefault="00B93D1F" w:rsidP="00174E7E">
            <w:pPr>
              <w:pStyle w:val="ListParagraph"/>
              <w:numPr>
                <w:ilvl w:val="0"/>
                <w:numId w:val="47"/>
              </w:numPr>
              <w:rPr>
                <w:rFonts w:asciiTheme="minorHAnsi" w:hAnsiTheme="minorHAnsi" w:cstheme="minorHAnsi"/>
                <w:bCs/>
                <w:sz w:val="22"/>
                <w:szCs w:val="22"/>
                <w:lang w:val="en-US"/>
              </w:rPr>
            </w:pPr>
            <w:r w:rsidRPr="00174E7E">
              <w:rPr>
                <w:rFonts w:asciiTheme="minorHAnsi" w:hAnsiTheme="minorHAnsi" w:cstheme="minorHAnsi"/>
                <w:bCs/>
                <w:sz w:val="22"/>
                <w:szCs w:val="22"/>
                <w:lang w:val="en-US"/>
              </w:rPr>
              <w:t xml:space="preserve">one (1) Export MRN has been declared into transit declaration and this </w:t>
            </w:r>
            <w:r w:rsidR="00174E7E" w:rsidRPr="00174E7E">
              <w:rPr>
                <w:rFonts w:asciiTheme="minorHAnsi" w:hAnsiTheme="minorHAnsi" w:cstheme="minorHAnsi"/>
                <w:bCs/>
                <w:sz w:val="22"/>
                <w:szCs w:val="22"/>
                <w:lang w:val="en-US"/>
              </w:rPr>
              <w:t xml:space="preserve">single </w:t>
            </w:r>
            <w:r w:rsidRPr="00174E7E">
              <w:rPr>
                <w:rFonts w:asciiTheme="minorHAnsi" w:hAnsiTheme="minorHAnsi" w:cstheme="minorHAnsi"/>
                <w:bCs/>
                <w:sz w:val="22"/>
                <w:szCs w:val="22"/>
                <w:lang w:val="en-US"/>
              </w:rPr>
              <w:t xml:space="preserve">Export MRN is allocated to AES (Office of Exit) for the specific Transit MRN, </w:t>
            </w:r>
          </w:p>
          <w:p w14:paraId="73158461" w14:textId="6D964F00" w:rsidR="00174E7E" w:rsidRDefault="00B93D1F" w:rsidP="00174E7E">
            <w:pPr>
              <w:pStyle w:val="ListParagraph"/>
              <w:numPr>
                <w:ilvl w:val="0"/>
                <w:numId w:val="47"/>
              </w:numPr>
              <w:rPr>
                <w:rFonts w:asciiTheme="minorHAnsi" w:hAnsiTheme="minorHAnsi" w:cstheme="minorHAnsi"/>
                <w:bCs/>
                <w:sz w:val="22"/>
                <w:szCs w:val="22"/>
                <w:lang w:val="en-US"/>
              </w:rPr>
            </w:pPr>
            <w:r w:rsidRPr="00174E7E">
              <w:rPr>
                <w:rFonts w:asciiTheme="minorHAnsi" w:hAnsiTheme="minorHAnsi" w:cstheme="minorHAnsi"/>
                <w:bCs/>
                <w:sz w:val="22"/>
                <w:szCs w:val="22"/>
                <w:lang w:val="en-US"/>
              </w:rPr>
              <w:t xml:space="preserve">the transit declaration </w:t>
            </w:r>
            <w:r w:rsidR="00174E7E">
              <w:rPr>
                <w:rFonts w:asciiTheme="minorHAnsi" w:hAnsiTheme="minorHAnsi" w:cstheme="minorHAnsi"/>
                <w:bCs/>
                <w:sz w:val="22"/>
                <w:szCs w:val="22"/>
                <w:lang w:val="en-US"/>
              </w:rPr>
              <w:t xml:space="preserve">is amended and this </w:t>
            </w:r>
            <w:r w:rsidRPr="00174E7E">
              <w:rPr>
                <w:rFonts w:asciiTheme="minorHAnsi" w:hAnsiTheme="minorHAnsi" w:cstheme="minorHAnsi"/>
                <w:bCs/>
                <w:sz w:val="22"/>
                <w:szCs w:val="22"/>
                <w:lang w:val="en-US"/>
              </w:rPr>
              <w:t xml:space="preserve">Export MRN is deleted (DG </w:t>
            </w:r>
            <w:r w:rsidRPr="00174E7E">
              <w:rPr>
                <w:rFonts w:asciiTheme="minorHAnsi" w:hAnsiTheme="minorHAnsi" w:cstheme="minorHAnsi"/>
                <w:b/>
                <w:sz w:val="22"/>
                <w:szCs w:val="22"/>
                <w:lang w:val="en-US"/>
              </w:rPr>
              <w:t>HOUSE CONSIGNMENT-PREVIOUS DOCUMENT</w:t>
            </w:r>
            <w:r w:rsidRPr="00174E7E">
              <w:rPr>
                <w:rFonts w:asciiTheme="minorHAnsi" w:hAnsiTheme="minorHAnsi" w:cstheme="minorHAnsi"/>
                <w:bCs/>
                <w:sz w:val="22"/>
                <w:szCs w:val="22"/>
                <w:lang w:val="en-US"/>
              </w:rPr>
              <w:t xml:space="preserve"> is removed)</w:t>
            </w:r>
          </w:p>
          <w:p w14:paraId="69DC5633" w14:textId="4811DB4D" w:rsidR="00B93D1F" w:rsidRPr="00174E7E" w:rsidRDefault="00174E7E" w:rsidP="00174E7E">
            <w:pPr>
              <w:pStyle w:val="ListParagraph"/>
              <w:numPr>
                <w:ilvl w:val="0"/>
                <w:numId w:val="47"/>
              </w:numPr>
              <w:rPr>
                <w:rFonts w:asciiTheme="minorHAnsi" w:hAnsiTheme="minorHAnsi" w:cstheme="minorHAnsi"/>
                <w:bCs/>
                <w:sz w:val="22"/>
                <w:szCs w:val="22"/>
                <w:lang w:val="en-US"/>
              </w:rPr>
            </w:pPr>
            <w:r>
              <w:rPr>
                <w:rFonts w:asciiTheme="minorHAnsi" w:hAnsiTheme="minorHAnsi" w:cstheme="minorHAnsi"/>
                <w:bCs/>
                <w:sz w:val="22"/>
                <w:szCs w:val="22"/>
                <w:lang w:val="en-US"/>
              </w:rPr>
              <w:t>&gt;&gt;</w:t>
            </w:r>
            <w:r w:rsidR="00B93D1F" w:rsidRPr="00174E7E">
              <w:rPr>
                <w:rFonts w:asciiTheme="minorHAnsi" w:hAnsiTheme="minorHAnsi" w:cstheme="minorHAnsi"/>
                <w:bCs/>
                <w:sz w:val="22"/>
                <w:szCs w:val="22"/>
                <w:lang w:val="en-US"/>
              </w:rPr>
              <w:t xml:space="preserve"> no IE190 can be sent to AES since the DG </w:t>
            </w:r>
            <w:r w:rsidR="00B93D1F" w:rsidRPr="00174E7E">
              <w:rPr>
                <w:rFonts w:asciiTheme="minorHAnsi" w:hAnsiTheme="minorHAnsi" w:cstheme="minorHAnsi"/>
                <w:b/>
                <w:sz w:val="22"/>
                <w:szCs w:val="22"/>
                <w:lang w:val="en-US"/>
              </w:rPr>
              <w:t>EXPORT OPERATION</w:t>
            </w:r>
            <w:r w:rsidR="00B93D1F" w:rsidRPr="00174E7E">
              <w:rPr>
                <w:rFonts w:asciiTheme="minorHAnsi" w:hAnsiTheme="minorHAnsi" w:cstheme="minorHAnsi"/>
                <w:bCs/>
                <w:sz w:val="22"/>
                <w:szCs w:val="22"/>
                <w:lang w:val="en-US"/>
              </w:rPr>
              <w:t xml:space="preserve"> (that contains the Export MRN) is required:</w:t>
            </w:r>
          </w:p>
          <w:p w14:paraId="742AC0DD" w14:textId="0110920B" w:rsidR="00B93D1F" w:rsidRDefault="00B93D1F" w:rsidP="00967693">
            <w:pPr>
              <w:jc w:val="center"/>
              <w:rPr>
                <w:rFonts w:asciiTheme="minorHAnsi" w:hAnsiTheme="minorHAnsi" w:cstheme="minorHAnsi"/>
                <w:bCs/>
                <w:sz w:val="22"/>
                <w:szCs w:val="22"/>
                <w:lang w:val="en-US"/>
              </w:rPr>
            </w:pPr>
            <w:r w:rsidRPr="00B93D1F">
              <w:rPr>
                <w:rFonts w:asciiTheme="minorHAnsi" w:hAnsiTheme="minorHAnsi" w:cstheme="minorHAnsi"/>
                <w:bCs/>
                <w:noProof/>
                <w:sz w:val="22"/>
                <w:szCs w:val="22"/>
                <w:lang w:val="en-IE" w:eastAsia="en-IE"/>
              </w:rPr>
              <w:drawing>
                <wp:inline distT="0" distB="0" distL="0" distR="0" wp14:anchorId="73BF70BB" wp14:editId="11C675C9">
                  <wp:extent cx="4674091" cy="859433"/>
                  <wp:effectExtent l="190500" t="190500" r="184150" b="18859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731791" cy="870042"/>
                          </a:xfrm>
                          <a:prstGeom prst="rect">
                            <a:avLst/>
                          </a:prstGeom>
                          <a:ln>
                            <a:noFill/>
                          </a:ln>
                          <a:effectLst>
                            <a:outerShdw blurRad="190500" algn="tl" rotWithShape="0">
                              <a:srgbClr val="000000">
                                <a:alpha val="70000"/>
                              </a:srgbClr>
                            </a:outerShdw>
                          </a:effectLst>
                        </pic:spPr>
                      </pic:pic>
                    </a:graphicData>
                  </a:graphic>
                </wp:inline>
              </w:drawing>
            </w:r>
          </w:p>
          <w:p w14:paraId="3551AD9F" w14:textId="77777777" w:rsidR="00F02C10" w:rsidRDefault="00F02C10" w:rsidP="00967693">
            <w:pPr>
              <w:jc w:val="center"/>
              <w:rPr>
                <w:rFonts w:asciiTheme="minorHAnsi" w:hAnsiTheme="minorHAnsi" w:cstheme="minorHAnsi"/>
                <w:bCs/>
                <w:sz w:val="22"/>
                <w:szCs w:val="22"/>
                <w:lang w:val="en-US"/>
              </w:rPr>
            </w:pPr>
            <w:r w:rsidRPr="00F02C10">
              <w:rPr>
                <w:rFonts w:asciiTheme="minorHAnsi" w:hAnsiTheme="minorHAnsi" w:cstheme="minorHAnsi"/>
                <w:bCs/>
                <w:noProof/>
                <w:sz w:val="22"/>
                <w:szCs w:val="22"/>
                <w:lang w:val="en-IE" w:eastAsia="en-IE"/>
              </w:rPr>
              <w:drawing>
                <wp:inline distT="0" distB="0" distL="0" distR="0" wp14:anchorId="731D0C01" wp14:editId="5F1C6140">
                  <wp:extent cx="4770434" cy="1756898"/>
                  <wp:effectExtent l="190500" t="190500" r="182880" b="1866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801717" cy="1768419"/>
                          </a:xfrm>
                          <a:prstGeom prst="rect">
                            <a:avLst/>
                          </a:prstGeom>
                          <a:ln>
                            <a:noFill/>
                          </a:ln>
                          <a:effectLst>
                            <a:outerShdw blurRad="190500" algn="tl" rotWithShape="0">
                              <a:srgbClr val="000000">
                                <a:alpha val="70000"/>
                              </a:srgbClr>
                            </a:outerShdw>
                          </a:effectLst>
                        </pic:spPr>
                      </pic:pic>
                    </a:graphicData>
                  </a:graphic>
                </wp:inline>
              </w:drawing>
            </w:r>
          </w:p>
          <w:p w14:paraId="23F08B49" w14:textId="77777777" w:rsidR="00152E61" w:rsidRDefault="00152E61" w:rsidP="00D61B7F">
            <w:pPr>
              <w:rPr>
                <w:rFonts w:asciiTheme="minorHAnsi" w:hAnsiTheme="minorHAnsi" w:cstheme="minorHAnsi"/>
                <w:bCs/>
                <w:sz w:val="22"/>
                <w:szCs w:val="22"/>
                <w:lang w:val="en-US"/>
              </w:rPr>
            </w:pPr>
          </w:p>
          <w:p w14:paraId="4ECD8577" w14:textId="4172B79A" w:rsidR="00152E61" w:rsidRDefault="00174E7E" w:rsidP="00D61B7F">
            <w:pPr>
              <w:rPr>
                <w:rFonts w:asciiTheme="minorHAnsi" w:hAnsiTheme="minorHAnsi" w:cstheme="minorHAnsi"/>
                <w:bCs/>
                <w:sz w:val="22"/>
                <w:szCs w:val="22"/>
                <w:lang w:val="en-US"/>
              </w:rPr>
            </w:pPr>
            <w:r>
              <w:rPr>
                <w:rFonts w:asciiTheme="minorHAnsi" w:hAnsiTheme="minorHAnsi" w:cstheme="minorHAnsi"/>
                <w:bCs/>
                <w:sz w:val="22"/>
                <w:szCs w:val="22"/>
                <w:lang w:val="en-US"/>
              </w:rPr>
              <w:t>Consequently, it appears necessary to document the following two procedures</w:t>
            </w:r>
            <w:r w:rsidR="00152E61">
              <w:rPr>
                <w:rFonts w:asciiTheme="minorHAnsi" w:hAnsiTheme="minorHAnsi" w:cstheme="minorHAnsi"/>
                <w:bCs/>
                <w:sz w:val="22"/>
                <w:szCs w:val="22"/>
                <w:lang w:val="en-US"/>
              </w:rPr>
              <w:t>:</w:t>
            </w:r>
          </w:p>
          <w:p w14:paraId="028EA25F" w14:textId="06ED51B3" w:rsidR="00152E61" w:rsidRDefault="00152E61" w:rsidP="00152E61">
            <w:pPr>
              <w:pStyle w:val="ListParagraph"/>
              <w:numPr>
                <w:ilvl w:val="0"/>
                <w:numId w:val="41"/>
              </w:num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In case </w:t>
            </w:r>
            <w:r w:rsidRPr="00174E7E">
              <w:rPr>
                <w:rFonts w:asciiTheme="minorHAnsi" w:hAnsiTheme="minorHAnsi" w:cstheme="minorHAnsi"/>
                <w:b/>
                <w:bCs/>
                <w:sz w:val="22"/>
                <w:szCs w:val="22"/>
                <w:u w:val="single"/>
                <w:lang w:val="en-US"/>
              </w:rPr>
              <w:t>some</w:t>
            </w:r>
            <w:r>
              <w:rPr>
                <w:rFonts w:asciiTheme="minorHAnsi" w:hAnsiTheme="minorHAnsi" w:cstheme="minorHAnsi"/>
                <w:bCs/>
                <w:sz w:val="22"/>
                <w:szCs w:val="22"/>
                <w:lang w:val="en-US"/>
              </w:rPr>
              <w:t xml:space="preserve"> Export MRNs (</w:t>
            </w:r>
            <w:r w:rsidR="00A53187" w:rsidRPr="00A53187">
              <w:rPr>
                <w:rFonts w:asciiTheme="minorHAnsi" w:hAnsiTheme="minorHAnsi" w:cstheme="minorHAnsi"/>
                <w:b/>
                <w:bCs/>
                <w:sz w:val="22"/>
                <w:szCs w:val="22"/>
                <w:u w:val="single"/>
                <w:lang w:val="en-US"/>
              </w:rPr>
              <w:t>one or more</w:t>
            </w:r>
            <w:r w:rsidR="00A53187">
              <w:rPr>
                <w:rFonts w:asciiTheme="minorHAnsi" w:hAnsiTheme="minorHAnsi" w:cstheme="minorHAnsi"/>
                <w:b/>
                <w:bCs/>
                <w:sz w:val="22"/>
                <w:szCs w:val="22"/>
                <w:u w:val="single"/>
                <w:lang w:val="en-US"/>
              </w:rPr>
              <w:t>,</w:t>
            </w:r>
            <w:r w:rsidR="00A53187" w:rsidRPr="00A53187">
              <w:rPr>
                <w:rFonts w:asciiTheme="minorHAnsi" w:hAnsiTheme="minorHAnsi" w:cstheme="minorHAnsi"/>
                <w:b/>
                <w:bCs/>
                <w:sz w:val="22"/>
                <w:szCs w:val="22"/>
                <w:u w:val="single"/>
                <w:lang w:val="en-US"/>
              </w:rPr>
              <w:t xml:space="preserve"> </w:t>
            </w:r>
            <w:r w:rsidRPr="00A53187">
              <w:rPr>
                <w:rFonts w:asciiTheme="minorHAnsi" w:hAnsiTheme="minorHAnsi" w:cstheme="minorHAnsi"/>
                <w:b/>
                <w:bCs/>
                <w:sz w:val="22"/>
                <w:szCs w:val="22"/>
                <w:u w:val="single"/>
                <w:lang w:val="en-US"/>
              </w:rPr>
              <w:t>bu</w:t>
            </w:r>
            <w:r w:rsidRPr="00174E7E">
              <w:rPr>
                <w:rFonts w:asciiTheme="minorHAnsi" w:hAnsiTheme="minorHAnsi" w:cstheme="minorHAnsi"/>
                <w:b/>
                <w:bCs/>
                <w:sz w:val="22"/>
                <w:szCs w:val="22"/>
                <w:u w:val="single"/>
                <w:lang w:val="en-US"/>
              </w:rPr>
              <w:t>t not all</w:t>
            </w:r>
            <w:r>
              <w:rPr>
                <w:rFonts w:asciiTheme="minorHAnsi" w:hAnsiTheme="minorHAnsi" w:cstheme="minorHAnsi"/>
                <w:bCs/>
                <w:sz w:val="22"/>
                <w:szCs w:val="22"/>
                <w:lang w:val="en-US"/>
              </w:rPr>
              <w:t xml:space="preserve">) are </w:t>
            </w:r>
            <w:r w:rsidRPr="00174E7E">
              <w:rPr>
                <w:rFonts w:asciiTheme="minorHAnsi" w:hAnsiTheme="minorHAnsi" w:cstheme="minorHAnsi"/>
                <w:b/>
                <w:bCs/>
                <w:sz w:val="22"/>
                <w:szCs w:val="22"/>
                <w:lang w:val="en-US"/>
              </w:rPr>
              <w:t>deleted</w:t>
            </w:r>
            <w:r>
              <w:rPr>
                <w:rFonts w:asciiTheme="minorHAnsi" w:hAnsiTheme="minorHAnsi" w:cstheme="minorHAnsi"/>
                <w:bCs/>
                <w:sz w:val="22"/>
                <w:szCs w:val="22"/>
                <w:lang w:val="en-US"/>
              </w:rPr>
              <w:t xml:space="preserve"> though amendment </w:t>
            </w:r>
            <w:r w:rsidR="00174E7E">
              <w:rPr>
                <w:rFonts w:asciiTheme="minorHAnsi" w:hAnsiTheme="minorHAnsi" w:cstheme="minorHAnsi"/>
                <w:bCs/>
                <w:sz w:val="22"/>
                <w:szCs w:val="22"/>
                <w:lang w:val="en-US"/>
              </w:rPr>
              <w:t xml:space="preserve">of </w:t>
            </w:r>
            <w:r>
              <w:rPr>
                <w:rFonts w:asciiTheme="minorHAnsi" w:hAnsiTheme="minorHAnsi" w:cstheme="minorHAnsi"/>
                <w:bCs/>
                <w:sz w:val="22"/>
                <w:szCs w:val="22"/>
                <w:lang w:val="en-US"/>
              </w:rPr>
              <w:t>the transit declaration (</w:t>
            </w:r>
            <w:r w:rsidR="00174E7E">
              <w:rPr>
                <w:rFonts w:asciiTheme="minorHAnsi" w:hAnsiTheme="minorHAnsi" w:cstheme="minorHAnsi"/>
                <w:bCs/>
                <w:sz w:val="22"/>
                <w:szCs w:val="22"/>
                <w:lang w:val="en-US"/>
              </w:rPr>
              <w:t xml:space="preserve">via </w:t>
            </w:r>
            <w:r>
              <w:rPr>
                <w:rFonts w:asciiTheme="minorHAnsi" w:hAnsiTheme="minorHAnsi" w:cstheme="minorHAnsi"/>
                <w:bCs/>
                <w:sz w:val="22"/>
                <w:szCs w:val="22"/>
                <w:lang w:val="en-US"/>
              </w:rPr>
              <w:t>IE013)</w:t>
            </w:r>
            <w:r w:rsidR="00174E7E">
              <w:rPr>
                <w:rFonts w:asciiTheme="minorHAnsi" w:hAnsiTheme="minorHAnsi" w:cstheme="minorHAnsi"/>
                <w:bCs/>
                <w:sz w:val="22"/>
                <w:szCs w:val="22"/>
                <w:lang w:val="en-US"/>
              </w:rPr>
              <w:t>,</w:t>
            </w:r>
            <w:r>
              <w:rPr>
                <w:rFonts w:asciiTheme="minorHAnsi" w:hAnsiTheme="minorHAnsi" w:cstheme="minorHAnsi"/>
                <w:bCs/>
                <w:sz w:val="22"/>
                <w:szCs w:val="22"/>
                <w:lang w:val="en-US"/>
              </w:rPr>
              <w:t xml:space="preserve"> then the </w:t>
            </w:r>
            <w:r w:rsidRPr="00174E7E">
              <w:rPr>
                <w:rFonts w:asciiTheme="minorHAnsi" w:hAnsiTheme="minorHAnsi" w:cstheme="minorHAnsi"/>
                <w:b/>
                <w:bCs/>
                <w:sz w:val="22"/>
                <w:szCs w:val="22"/>
                <w:lang w:val="en-US"/>
              </w:rPr>
              <w:t>IE190</w:t>
            </w:r>
            <w:r>
              <w:rPr>
                <w:rFonts w:asciiTheme="minorHAnsi" w:hAnsiTheme="minorHAnsi" w:cstheme="minorHAnsi"/>
                <w:bCs/>
                <w:sz w:val="22"/>
                <w:szCs w:val="22"/>
                <w:lang w:val="en-US"/>
              </w:rPr>
              <w:t xml:space="preserve"> is sent </w:t>
            </w:r>
            <w:r w:rsidRPr="00A53187">
              <w:rPr>
                <w:rFonts w:asciiTheme="minorHAnsi" w:hAnsiTheme="minorHAnsi" w:cstheme="minorHAnsi"/>
                <w:b/>
                <w:bCs/>
                <w:sz w:val="22"/>
                <w:szCs w:val="22"/>
                <w:lang w:val="en-US"/>
              </w:rPr>
              <w:t>to de-allocate</w:t>
            </w:r>
            <w:r>
              <w:rPr>
                <w:rFonts w:asciiTheme="minorHAnsi" w:hAnsiTheme="minorHAnsi" w:cstheme="minorHAnsi"/>
                <w:bCs/>
                <w:sz w:val="22"/>
                <w:szCs w:val="22"/>
                <w:lang w:val="en-US"/>
              </w:rPr>
              <w:t xml:space="preserve"> these Export MRNs from the specific Transit MRN</w:t>
            </w:r>
            <w:r w:rsidR="007D21C3">
              <w:rPr>
                <w:rFonts w:asciiTheme="minorHAnsi" w:hAnsiTheme="minorHAnsi" w:cstheme="minorHAnsi"/>
                <w:bCs/>
                <w:sz w:val="22"/>
                <w:szCs w:val="22"/>
                <w:lang w:val="en-US"/>
              </w:rPr>
              <w:t>;</w:t>
            </w:r>
          </w:p>
          <w:p w14:paraId="6FAB28E4" w14:textId="601B1D47" w:rsidR="00152E61" w:rsidRDefault="00152E61" w:rsidP="00152E61">
            <w:pPr>
              <w:pStyle w:val="ListParagraph"/>
              <w:numPr>
                <w:ilvl w:val="0"/>
                <w:numId w:val="41"/>
              </w:num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In case </w:t>
            </w:r>
            <w:r w:rsidRPr="00A53187">
              <w:rPr>
                <w:rFonts w:asciiTheme="minorHAnsi" w:hAnsiTheme="minorHAnsi" w:cstheme="minorHAnsi"/>
                <w:b/>
                <w:bCs/>
                <w:sz w:val="22"/>
                <w:szCs w:val="22"/>
                <w:u w:val="single"/>
                <w:lang w:val="en-US"/>
              </w:rPr>
              <w:t>all</w:t>
            </w:r>
            <w:r>
              <w:rPr>
                <w:rFonts w:asciiTheme="minorHAnsi" w:hAnsiTheme="minorHAnsi" w:cstheme="minorHAnsi"/>
                <w:bCs/>
                <w:sz w:val="22"/>
                <w:szCs w:val="22"/>
                <w:lang w:val="en-US"/>
              </w:rPr>
              <w:t xml:space="preserve"> Export MRNs are </w:t>
            </w:r>
            <w:r w:rsidRPr="00A53187">
              <w:rPr>
                <w:rFonts w:asciiTheme="minorHAnsi" w:hAnsiTheme="minorHAnsi" w:cstheme="minorHAnsi"/>
                <w:b/>
                <w:bCs/>
                <w:sz w:val="22"/>
                <w:szCs w:val="22"/>
                <w:lang w:val="en-US"/>
              </w:rPr>
              <w:t>deleted</w:t>
            </w:r>
            <w:r>
              <w:rPr>
                <w:rFonts w:asciiTheme="minorHAnsi" w:hAnsiTheme="minorHAnsi" w:cstheme="minorHAnsi"/>
                <w:bCs/>
                <w:sz w:val="22"/>
                <w:szCs w:val="22"/>
                <w:lang w:val="en-US"/>
              </w:rPr>
              <w:t xml:space="preserve"> through amendment </w:t>
            </w:r>
            <w:r w:rsidR="00A53187">
              <w:rPr>
                <w:rFonts w:asciiTheme="minorHAnsi" w:hAnsiTheme="minorHAnsi" w:cstheme="minorHAnsi"/>
                <w:bCs/>
                <w:sz w:val="22"/>
                <w:szCs w:val="22"/>
                <w:lang w:val="en-US"/>
              </w:rPr>
              <w:t xml:space="preserve">of </w:t>
            </w:r>
            <w:r>
              <w:rPr>
                <w:rFonts w:asciiTheme="minorHAnsi" w:hAnsiTheme="minorHAnsi" w:cstheme="minorHAnsi"/>
                <w:bCs/>
                <w:sz w:val="22"/>
                <w:szCs w:val="22"/>
                <w:lang w:val="en-US"/>
              </w:rPr>
              <w:t>the transit declaration (</w:t>
            </w:r>
            <w:r w:rsidR="00A53187">
              <w:rPr>
                <w:rFonts w:asciiTheme="minorHAnsi" w:hAnsiTheme="minorHAnsi" w:cstheme="minorHAnsi"/>
                <w:bCs/>
                <w:sz w:val="22"/>
                <w:szCs w:val="22"/>
                <w:lang w:val="en-US"/>
              </w:rPr>
              <w:t xml:space="preserve">via </w:t>
            </w:r>
            <w:r>
              <w:rPr>
                <w:rFonts w:asciiTheme="minorHAnsi" w:hAnsiTheme="minorHAnsi" w:cstheme="minorHAnsi"/>
                <w:bCs/>
                <w:sz w:val="22"/>
                <w:szCs w:val="22"/>
                <w:lang w:val="en-US"/>
              </w:rPr>
              <w:t xml:space="preserve">IE013), then the </w:t>
            </w:r>
            <w:r w:rsidRPr="00A53187">
              <w:rPr>
                <w:rFonts w:asciiTheme="minorHAnsi" w:hAnsiTheme="minorHAnsi" w:cstheme="minorHAnsi"/>
                <w:b/>
                <w:bCs/>
                <w:sz w:val="22"/>
                <w:szCs w:val="22"/>
                <w:lang w:val="en-US"/>
              </w:rPr>
              <w:t>IE040</w:t>
            </w:r>
            <w:r>
              <w:rPr>
                <w:rFonts w:asciiTheme="minorHAnsi" w:hAnsiTheme="minorHAnsi" w:cstheme="minorHAnsi"/>
                <w:bCs/>
                <w:sz w:val="22"/>
                <w:szCs w:val="22"/>
                <w:lang w:val="en-US"/>
              </w:rPr>
              <w:t xml:space="preserve"> will be sent to </w:t>
            </w:r>
            <w:r w:rsidRPr="00A53187">
              <w:rPr>
                <w:rFonts w:asciiTheme="minorHAnsi" w:hAnsiTheme="minorHAnsi" w:cstheme="minorHAnsi"/>
                <w:b/>
                <w:bCs/>
                <w:sz w:val="22"/>
                <w:szCs w:val="22"/>
                <w:lang w:val="en-US"/>
              </w:rPr>
              <w:t>de-allocate all</w:t>
            </w:r>
            <w:r>
              <w:rPr>
                <w:rFonts w:asciiTheme="minorHAnsi" w:hAnsiTheme="minorHAnsi" w:cstheme="minorHAnsi"/>
                <w:bCs/>
                <w:sz w:val="22"/>
                <w:szCs w:val="22"/>
                <w:lang w:val="en-US"/>
              </w:rPr>
              <w:t xml:space="preserve"> the Export MRNs.  In the latter case, the transit movement continues its normal business flow without having Export MRNs as previous procedure.</w:t>
            </w:r>
            <w:r w:rsidR="00A53187">
              <w:rPr>
                <w:rFonts w:asciiTheme="minorHAnsi" w:hAnsiTheme="minorHAnsi" w:cstheme="minorHAnsi"/>
                <w:bCs/>
                <w:sz w:val="22"/>
                <w:szCs w:val="22"/>
                <w:lang w:val="en-US"/>
              </w:rPr>
              <w:t xml:space="preserve"> </w:t>
            </w:r>
          </w:p>
          <w:p w14:paraId="065053B3" w14:textId="11FAE2AA" w:rsidR="00152E61" w:rsidRDefault="00152E61" w:rsidP="00152E61">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The above changes </w:t>
            </w:r>
            <w:r w:rsidR="00A53187">
              <w:rPr>
                <w:rFonts w:asciiTheme="minorHAnsi" w:hAnsiTheme="minorHAnsi" w:cstheme="minorHAnsi"/>
                <w:bCs/>
                <w:sz w:val="22"/>
                <w:szCs w:val="22"/>
                <w:lang w:val="en-US"/>
              </w:rPr>
              <w:t xml:space="preserve">should </w:t>
            </w:r>
            <w:r>
              <w:rPr>
                <w:rFonts w:asciiTheme="minorHAnsi" w:hAnsiTheme="minorHAnsi" w:cstheme="minorHAnsi"/>
                <w:bCs/>
                <w:sz w:val="22"/>
                <w:szCs w:val="22"/>
                <w:lang w:val="en-US"/>
              </w:rPr>
              <w:t xml:space="preserve">have minimal </w:t>
            </w:r>
            <w:r w:rsidR="00D07A50">
              <w:rPr>
                <w:rFonts w:asciiTheme="minorHAnsi" w:hAnsiTheme="minorHAnsi" w:cstheme="minorHAnsi"/>
                <w:bCs/>
                <w:sz w:val="22"/>
                <w:szCs w:val="22"/>
                <w:lang w:val="en-US"/>
              </w:rPr>
              <w:t xml:space="preserve">implementation </w:t>
            </w:r>
            <w:r>
              <w:rPr>
                <w:rFonts w:asciiTheme="minorHAnsi" w:hAnsiTheme="minorHAnsi" w:cstheme="minorHAnsi"/>
                <w:bCs/>
                <w:sz w:val="22"/>
                <w:szCs w:val="22"/>
                <w:lang w:val="en-US"/>
              </w:rPr>
              <w:t>impact in</w:t>
            </w:r>
            <w:r w:rsidR="00D07A50">
              <w:rPr>
                <w:rFonts w:asciiTheme="minorHAnsi" w:hAnsiTheme="minorHAnsi" w:cstheme="minorHAnsi"/>
                <w:bCs/>
                <w:sz w:val="22"/>
                <w:szCs w:val="22"/>
                <w:lang w:val="en-US"/>
              </w:rPr>
              <w:t xml:space="preserve"> </w:t>
            </w:r>
            <w:r>
              <w:rPr>
                <w:rFonts w:asciiTheme="minorHAnsi" w:hAnsiTheme="minorHAnsi" w:cstheme="minorHAnsi"/>
                <w:bCs/>
                <w:sz w:val="22"/>
                <w:szCs w:val="22"/>
                <w:lang w:val="en-US"/>
              </w:rPr>
              <w:t>NCTS</w:t>
            </w:r>
            <w:r w:rsidR="00A53187">
              <w:rPr>
                <w:rFonts w:asciiTheme="minorHAnsi" w:hAnsiTheme="minorHAnsi" w:cstheme="minorHAnsi"/>
                <w:bCs/>
                <w:sz w:val="22"/>
                <w:szCs w:val="22"/>
                <w:lang w:val="en-US"/>
              </w:rPr>
              <w:t>-P5</w:t>
            </w:r>
            <w:r w:rsidR="00D07A50">
              <w:rPr>
                <w:rFonts w:asciiTheme="minorHAnsi" w:hAnsiTheme="minorHAnsi" w:cstheme="minorHAnsi"/>
                <w:bCs/>
                <w:sz w:val="22"/>
                <w:szCs w:val="22"/>
                <w:lang w:val="en-US"/>
              </w:rPr>
              <w:t xml:space="preserve"> and </w:t>
            </w:r>
            <w:r w:rsidR="00D07A50" w:rsidRPr="00A53187">
              <w:rPr>
                <w:rFonts w:asciiTheme="minorHAnsi" w:hAnsiTheme="minorHAnsi" w:cstheme="minorHAnsi"/>
                <w:bCs/>
                <w:sz w:val="22"/>
                <w:szCs w:val="22"/>
                <w:u w:val="single"/>
                <w:lang w:val="en-US"/>
              </w:rPr>
              <w:t>no impact in AES</w:t>
            </w:r>
            <w:r w:rsidR="007D21C3">
              <w:rPr>
                <w:rFonts w:asciiTheme="minorHAnsi" w:hAnsiTheme="minorHAnsi" w:cstheme="minorHAnsi"/>
                <w:bCs/>
                <w:sz w:val="22"/>
                <w:szCs w:val="22"/>
                <w:lang w:val="en-US"/>
              </w:rPr>
              <w:t>.</w:t>
            </w:r>
          </w:p>
          <w:p w14:paraId="501101B0" w14:textId="519F2968" w:rsidR="00967693" w:rsidRPr="00152E61" w:rsidRDefault="00967693" w:rsidP="00152E61">
            <w:pPr>
              <w:rPr>
                <w:rFonts w:asciiTheme="minorHAnsi" w:hAnsiTheme="minorHAnsi" w:cstheme="minorHAnsi"/>
                <w:bCs/>
                <w:sz w:val="22"/>
                <w:szCs w:val="22"/>
                <w:lang w:val="en-US"/>
              </w:rPr>
            </w:pPr>
          </w:p>
        </w:tc>
      </w:tr>
    </w:tbl>
    <w:p w14:paraId="47B6356E" w14:textId="77777777" w:rsidR="00967693" w:rsidRPr="00A53187" w:rsidRDefault="00967693" w:rsidP="00C001F9">
      <w:pPr>
        <w:rPr>
          <w:rFonts w:asciiTheme="minorHAnsi" w:hAnsiTheme="minorHAnsi" w:cs="Arial"/>
          <w:b/>
          <w:bCs/>
          <w:iCs/>
          <w:color w:val="5C5C5C"/>
          <w:sz w:val="28"/>
          <w:szCs w:val="28"/>
        </w:rPr>
      </w:pPr>
    </w:p>
    <w:p w14:paraId="20BF47F2" w14:textId="243D9DA7" w:rsidR="009B4627" w:rsidRPr="00074158"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75309F">
        <w:rPr>
          <w:rFonts w:asciiTheme="minorHAnsi" w:hAnsiTheme="minorHAnsi" w:cs="Arial"/>
          <w:b/>
          <w:bCs/>
          <w:sz w:val="28"/>
          <w:szCs w:val="28"/>
        </w:rPr>
        <w:t>Description of proposed solution</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933"/>
      </w:tblGrid>
      <w:tr w:rsidR="003D4A7A" w:rsidRPr="006B1220" w14:paraId="36098742" w14:textId="77777777" w:rsidTr="00D61B7F">
        <w:tc>
          <w:tcPr>
            <w:tcW w:w="9175" w:type="dxa"/>
          </w:tcPr>
          <w:p w14:paraId="35A1899F" w14:textId="5C6CF1AD" w:rsidR="004F301C" w:rsidRPr="00056FF7" w:rsidRDefault="004F301C" w:rsidP="004F301C">
            <w:pPr>
              <w:rPr>
                <w:rFonts w:asciiTheme="minorHAnsi" w:hAnsiTheme="minorHAnsi" w:cstheme="minorHAnsi"/>
                <w:sz w:val="22"/>
                <w:szCs w:val="22"/>
              </w:rPr>
            </w:pPr>
            <w:r w:rsidRPr="00056FF7">
              <w:rPr>
                <w:rFonts w:asciiTheme="minorHAnsi" w:hAnsiTheme="minorHAnsi" w:cstheme="minorHAnsi"/>
                <w:sz w:val="22"/>
                <w:szCs w:val="22"/>
              </w:rPr>
              <w:t xml:space="preserve">The following </w:t>
            </w:r>
            <w:r w:rsidR="002971EC" w:rsidRPr="00056FF7">
              <w:rPr>
                <w:rFonts w:asciiTheme="minorHAnsi" w:hAnsiTheme="minorHAnsi" w:cstheme="minorHAnsi"/>
                <w:sz w:val="22"/>
                <w:szCs w:val="22"/>
              </w:rPr>
              <w:t>update</w:t>
            </w:r>
            <w:r w:rsidRPr="00056FF7">
              <w:rPr>
                <w:rFonts w:asciiTheme="minorHAnsi" w:hAnsiTheme="minorHAnsi" w:cstheme="minorHAnsi"/>
                <w:sz w:val="22"/>
                <w:szCs w:val="22"/>
              </w:rPr>
              <w:t xml:space="preserve"> will be performed</w:t>
            </w:r>
            <w:r w:rsidR="00D347FE" w:rsidRPr="00056FF7">
              <w:rPr>
                <w:rFonts w:asciiTheme="minorHAnsi" w:hAnsiTheme="minorHAnsi" w:cstheme="minorHAnsi"/>
                <w:sz w:val="22"/>
                <w:szCs w:val="22"/>
              </w:rPr>
              <w:t xml:space="preserve"> into the </w:t>
            </w:r>
            <w:r w:rsidR="00F77313">
              <w:rPr>
                <w:rFonts w:asciiTheme="minorHAnsi" w:hAnsiTheme="minorHAnsi" w:cstheme="minorHAnsi"/>
                <w:b/>
                <w:sz w:val="22"/>
                <w:szCs w:val="22"/>
              </w:rPr>
              <w:t>DDNTA-</w:t>
            </w:r>
            <w:r w:rsidR="00D347FE" w:rsidRPr="00056FF7">
              <w:rPr>
                <w:rFonts w:asciiTheme="minorHAnsi" w:hAnsiTheme="minorHAnsi" w:cstheme="minorHAnsi"/>
                <w:b/>
                <w:sz w:val="22"/>
                <w:szCs w:val="22"/>
              </w:rPr>
              <w:t>5.14.</w:t>
            </w:r>
            <w:r w:rsidR="00E92D5C" w:rsidRPr="00056FF7">
              <w:rPr>
                <w:rFonts w:asciiTheme="minorHAnsi" w:hAnsiTheme="minorHAnsi" w:cstheme="minorHAnsi"/>
                <w:b/>
                <w:sz w:val="22"/>
                <w:szCs w:val="22"/>
              </w:rPr>
              <w:t>1-v1.00</w:t>
            </w:r>
            <w:r w:rsidR="00C3601F" w:rsidRPr="00056FF7">
              <w:rPr>
                <w:rFonts w:asciiTheme="minorHAnsi" w:hAnsiTheme="minorHAnsi" w:cstheme="minorHAnsi"/>
                <w:bCs/>
                <w:sz w:val="22"/>
                <w:szCs w:val="22"/>
              </w:rPr>
              <w:t xml:space="preserve"> </w:t>
            </w:r>
            <w:r w:rsidR="00F77313" w:rsidRPr="00F77313">
              <w:rPr>
                <w:rFonts w:asciiTheme="minorHAnsi" w:hAnsiTheme="minorHAnsi" w:cstheme="minorHAnsi"/>
                <w:b/>
                <w:bCs/>
                <w:sz w:val="22"/>
                <w:szCs w:val="22"/>
              </w:rPr>
              <w:t>(</w:t>
            </w:r>
            <w:r w:rsidR="00F77313" w:rsidRPr="00F77313">
              <w:rPr>
                <w:rFonts w:asciiTheme="minorHAnsi" w:hAnsiTheme="minorHAnsi" w:cstheme="minorHAnsi"/>
                <w:b/>
                <w:sz w:val="22"/>
                <w:szCs w:val="22"/>
              </w:rPr>
              <w:t>Main Document</w:t>
            </w:r>
            <w:r w:rsidR="00F77313" w:rsidRPr="00F77313">
              <w:rPr>
                <w:rFonts w:asciiTheme="minorHAnsi" w:hAnsiTheme="minorHAnsi" w:cstheme="minorHAnsi"/>
                <w:b/>
                <w:bCs/>
                <w:sz w:val="22"/>
                <w:szCs w:val="22"/>
              </w:rPr>
              <w:t>)</w:t>
            </w:r>
            <w:r w:rsidR="00F77313">
              <w:rPr>
                <w:rFonts w:asciiTheme="minorHAnsi" w:hAnsiTheme="minorHAnsi" w:cstheme="minorHAnsi"/>
                <w:bCs/>
                <w:sz w:val="22"/>
                <w:szCs w:val="22"/>
              </w:rPr>
              <w:t xml:space="preserve"> </w:t>
            </w:r>
            <w:r w:rsidR="00C3601F" w:rsidRPr="00F77313">
              <w:rPr>
                <w:rFonts w:asciiTheme="minorHAnsi" w:hAnsiTheme="minorHAnsi" w:cstheme="minorHAnsi"/>
                <w:bCs/>
                <w:color w:val="FF0000"/>
                <w:sz w:val="22"/>
                <w:szCs w:val="22"/>
              </w:rPr>
              <w:t xml:space="preserve">(changes are depicted in red </w:t>
            </w:r>
            <w:r w:rsidR="003C4B42" w:rsidRPr="00F77313">
              <w:rPr>
                <w:rFonts w:asciiTheme="minorHAnsi" w:hAnsiTheme="minorHAnsi" w:cstheme="minorHAnsi"/>
                <w:bCs/>
                <w:color w:val="FF0000"/>
                <w:sz w:val="22"/>
                <w:szCs w:val="22"/>
              </w:rPr>
              <w:t>colour</w:t>
            </w:r>
            <w:r w:rsidR="00C3601F" w:rsidRPr="00F77313">
              <w:rPr>
                <w:rFonts w:asciiTheme="minorHAnsi" w:hAnsiTheme="minorHAnsi" w:cstheme="minorHAnsi"/>
                <w:bCs/>
                <w:color w:val="FF0000"/>
                <w:sz w:val="22"/>
                <w:szCs w:val="22"/>
              </w:rPr>
              <w:t>)</w:t>
            </w:r>
            <w:r w:rsidRPr="00056FF7">
              <w:rPr>
                <w:rFonts w:asciiTheme="minorHAnsi" w:hAnsiTheme="minorHAnsi" w:cstheme="minorHAnsi"/>
                <w:sz w:val="22"/>
                <w:szCs w:val="22"/>
              </w:rPr>
              <w:t>:</w:t>
            </w:r>
          </w:p>
          <w:p w14:paraId="56378945" w14:textId="304C96EA" w:rsidR="004B6CB7" w:rsidRDefault="004B6CB7" w:rsidP="004B6CB7">
            <w:pPr>
              <w:rPr>
                <w:rFonts w:asciiTheme="minorHAnsi" w:hAnsiTheme="minorHAnsi" w:cstheme="minorHAnsi"/>
                <w:b/>
                <w:bCs/>
                <w:sz w:val="22"/>
                <w:szCs w:val="22"/>
              </w:rPr>
            </w:pPr>
          </w:p>
          <w:p w14:paraId="05465E70" w14:textId="427A5B10" w:rsidR="003A1401" w:rsidRPr="003A1401" w:rsidRDefault="003A1401" w:rsidP="003A1401">
            <w:pPr>
              <w:pStyle w:val="ListParagraph"/>
              <w:numPr>
                <w:ilvl w:val="0"/>
                <w:numId w:val="42"/>
              </w:numPr>
              <w:rPr>
                <w:rFonts w:asciiTheme="minorHAnsi" w:hAnsiTheme="minorHAnsi" w:cstheme="minorHAnsi"/>
                <w:b/>
                <w:bCs/>
                <w:sz w:val="22"/>
                <w:szCs w:val="22"/>
              </w:rPr>
            </w:pPr>
            <w:r>
              <w:rPr>
                <w:rFonts w:asciiTheme="minorHAnsi" w:hAnsiTheme="minorHAnsi" w:cstheme="minorHAnsi"/>
                <w:b/>
                <w:bCs/>
                <w:sz w:val="22"/>
                <w:szCs w:val="22"/>
              </w:rPr>
              <w:t xml:space="preserve">The </w:t>
            </w:r>
            <w:r w:rsidRPr="003A1401">
              <w:rPr>
                <w:rFonts w:asciiTheme="minorHAnsi" w:hAnsiTheme="minorHAnsi" w:cstheme="minorHAnsi"/>
                <w:b/>
                <w:sz w:val="22"/>
                <w:szCs w:val="22"/>
                <w:lang w:val="en-US"/>
              </w:rPr>
              <w:t>paragraph “</w:t>
            </w:r>
            <w:r w:rsidRPr="00A53187">
              <w:rPr>
                <w:rFonts w:asciiTheme="minorHAnsi" w:hAnsiTheme="minorHAnsi" w:cstheme="minorHAnsi"/>
                <w:b/>
                <w:i/>
                <w:sz w:val="22"/>
                <w:szCs w:val="22"/>
                <w:lang w:val="en-US"/>
              </w:rPr>
              <w:t>III.II.7.3 Amendment of the Transit Declaration for the Export Followed by Transit</w:t>
            </w:r>
            <w:r w:rsidRPr="003A1401">
              <w:rPr>
                <w:rFonts w:asciiTheme="minorHAnsi" w:hAnsiTheme="minorHAnsi" w:cstheme="minorHAnsi"/>
                <w:b/>
                <w:sz w:val="22"/>
                <w:szCs w:val="22"/>
                <w:lang w:val="en-US"/>
              </w:rPr>
              <w:t>”</w:t>
            </w:r>
            <w:r>
              <w:rPr>
                <w:rFonts w:asciiTheme="minorHAnsi" w:hAnsiTheme="minorHAnsi" w:cstheme="minorHAnsi"/>
                <w:b/>
                <w:sz w:val="22"/>
                <w:szCs w:val="22"/>
                <w:lang w:val="en-US"/>
              </w:rPr>
              <w:t xml:space="preserve"> will be updated as follows:</w:t>
            </w:r>
          </w:p>
          <w:p w14:paraId="6B044D13" w14:textId="7DD67AD3" w:rsidR="003A1401" w:rsidRDefault="003A1401" w:rsidP="003A1401">
            <w:pPr>
              <w:rPr>
                <w:rFonts w:asciiTheme="minorHAnsi" w:hAnsiTheme="minorHAnsi" w:cstheme="minorHAnsi"/>
                <w:b/>
                <w:bCs/>
                <w:sz w:val="22"/>
                <w:szCs w:val="22"/>
              </w:rPr>
            </w:pPr>
          </w:p>
          <w:p w14:paraId="5B382D98" w14:textId="4F70AF5E" w:rsidR="003A1401" w:rsidRPr="00664975" w:rsidRDefault="003A1401" w:rsidP="00A53187">
            <w:pPr>
              <w:ind w:left="720" w:right="758"/>
              <w:jc w:val="both"/>
            </w:pPr>
            <w:r w:rsidRPr="00664975">
              <w:t xml:space="preserve">The below scenarios describe what happens when the Holder of the Transit Procedure requests amendment of the transit declaration having export as previous procedure (i.e. after its acceptance). Only if changes into the previous documents (i.e. under the House Consignment data group) of the transit declaration exist (i.e. added/updated/removed </w:t>
            </w:r>
            <w:r w:rsidRPr="00664975">
              <w:lastRenderedPageBreak/>
              <w:t xml:space="preserve">Export MRNs) and provided that the amendment request from the Holder of the Transit Procedure is valid (i.e. in terms of message structure and R/Cs), then the Office of Departure contacts the Office of Exit to </w:t>
            </w:r>
            <w:r w:rsidRPr="003A1401">
              <w:rPr>
                <w:strike/>
                <w:color w:val="FF0000"/>
              </w:rPr>
              <w:t>validate</w:t>
            </w:r>
            <w:r w:rsidRPr="003A1401">
              <w:rPr>
                <w:color w:val="FF0000"/>
              </w:rPr>
              <w:t>allocate or de-allocate these</w:t>
            </w:r>
            <w:r w:rsidRPr="00664975">
              <w:t xml:space="preserve"> Export MRNs. </w:t>
            </w:r>
          </w:p>
          <w:p w14:paraId="2832FD5F" w14:textId="6405A01B" w:rsidR="003A1401" w:rsidRDefault="003A1401" w:rsidP="00A53187">
            <w:pPr>
              <w:ind w:left="720" w:right="758"/>
              <w:jc w:val="both"/>
            </w:pPr>
            <w:r w:rsidRPr="003A1401">
              <w:rPr>
                <w:color w:val="FF0000"/>
              </w:rPr>
              <w:t>In case Export MRNs are deleted or added (but at least one (1) Export MRN is present</w:t>
            </w:r>
            <w:r w:rsidR="00BC0DF6">
              <w:rPr>
                <w:color w:val="FF0000"/>
              </w:rPr>
              <w:t xml:space="preserve"> in the transit data</w:t>
            </w:r>
            <w:r w:rsidRPr="003A1401">
              <w:rPr>
                <w:color w:val="FF0000"/>
              </w:rPr>
              <w:t>)</w:t>
            </w:r>
            <w:r>
              <w:rPr>
                <w:color w:val="FF0000"/>
              </w:rPr>
              <w:t xml:space="preserve"> through amendment</w:t>
            </w:r>
            <w:r w:rsidRPr="003A1401">
              <w:rPr>
                <w:color w:val="FF0000"/>
              </w:rPr>
              <w:t>,</w:t>
            </w:r>
            <w:r>
              <w:t xml:space="preserve"> </w:t>
            </w:r>
            <w:r w:rsidRPr="003A1401">
              <w:rPr>
                <w:strike/>
                <w:color w:val="FF0000"/>
              </w:rPr>
              <w:t>T</w:t>
            </w:r>
            <w:r w:rsidRPr="003A1401">
              <w:rPr>
                <w:color w:val="FF0000"/>
              </w:rPr>
              <w:t>t</w:t>
            </w:r>
            <w:r>
              <w:t>his</w:t>
            </w:r>
            <w:r w:rsidRPr="00664975">
              <w:t xml:space="preserve"> check is conducted by the Office of Departure with the ‘Transit Presentation Notification’ N_XFT_REQ (IE190) message. If positive ‘Transit Presentation Notification Response’ N_XFT_RSP (IE191) is returned from the Office of Exit, then the transit declaration continues its normal processing with the amended data. However, if negative ‘Transit Presentation Notification Response’ N_XFT_RSP (IE191) is returned from the Office of Exit, then the Holder of the Transit Procedure is notified with the ‘Notification to Amend Declaration’ E_AMD_NOT (IE022) message to submit an updated amendment request (i.e. this is a mandatory prerequisite for the transit movement ). The process can only continue if the amended data on the ‘problematic’ Export MRNs is validated successfully from AES this time, meaning that the Office of Departure has received a positive ‘Transit Presentation Notification Response’ N_XFT_RSP (IE191) message.</w:t>
            </w:r>
          </w:p>
          <w:p w14:paraId="33DCD41D" w14:textId="1C5942C7" w:rsidR="00DA215A" w:rsidRDefault="00DA215A" w:rsidP="00A53187">
            <w:pPr>
              <w:ind w:left="720" w:right="758"/>
              <w:jc w:val="both"/>
              <w:rPr>
                <w:rFonts w:asciiTheme="minorHAnsi" w:hAnsiTheme="minorHAnsi" w:cstheme="minorHAnsi"/>
                <w:b/>
                <w:bCs/>
              </w:rPr>
            </w:pPr>
          </w:p>
          <w:p w14:paraId="27637A4D" w14:textId="375A6972" w:rsidR="00DA215A" w:rsidRDefault="00DA215A" w:rsidP="00A53187">
            <w:pPr>
              <w:ind w:left="720" w:right="758"/>
              <w:jc w:val="both"/>
              <w:rPr>
                <w:color w:val="FF0000"/>
              </w:rPr>
            </w:pPr>
            <w:r w:rsidRPr="009A038E">
              <w:rPr>
                <w:color w:val="FF0000"/>
              </w:rPr>
              <w:t xml:space="preserve">In case all Export MRNs are deleted through amendment, then the Office </w:t>
            </w:r>
            <w:r w:rsidRPr="00BC0DF6">
              <w:rPr>
                <w:color w:val="FF0000"/>
              </w:rPr>
              <w:t>of Departure co</w:t>
            </w:r>
            <w:r w:rsidR="00BC0DF6">
              <w:rPr>
                <w:color w:val="FF0000"/>
              </w:rPr>
              <w:t>ntacts</w:t>
            </w:r>
            <w:r w:rsidRPr="00BC0DF6">
              <w:rPr>
                <w:color w:val="FF0000"/>
              </w:rPr>
              <w:t xml:space="preserve"> the Office of Exit to de-allocate the Export MRNs from the Transit MRN through the </w:t>
            </w:r>
            <w:r w:rsidR="009A038E" w:rsidRPr="00BC0DF6">
              <w:rPr>
                <w:color w:val="FF0000"/>
              </w:rPr>
              <w:t>‘Transit Invalidation Notification to AES’ N_INV_TRA (IE040) message</w:t>
            </w:r>
            <w:r w:rsidRPr="00BC0DF6">
              <w:rPr>
                <w:color w:val="FF0000"/>
              </w:rPr>
              <w:t>.  In that case, the Office of Departure continues its normal business flow with</w:t>
            </w:r>
            <w:r w:rsidR="00210B4B">
              <w:rPr>
                <w:color w:val="FF0000"/>
              </w:rPr>
              <w:t>out</w:t>
            </w:r>
            <w:r w:rsidRPr="00BC0DF6">
              <w:rPr>
                <w:color w:val="FF0000"/>
              </w:rPr>
              <w:t xml:space="preserve"> having any Export MRNs as previous procedure</w:t>
            </w:r>
            <w:r w:rsidRPr="009A038E">
              <w:rPr>
                <w:color w:val="FF0000"/>
              </w:rPr>
              <w:t>.</w:t>
            </w:r>
          </w:p>
          <w:p w14:paraId="6BA07F05" w14:textId="77777777" w:rsidR="00A53187" w:rsidRPr="00630B03" w:rsidRDefault="00A53187" w:rsidP="00A53187">
            <w:pPr>
              <w:ind w:left="720" w:right="758"/>
              <w:jc w:val="both"/>
              <w:rPr>
                <w:rFonts w:asciiTheme="minorHAnsi" w:hAnsiTheme="minorHAnsi" w:cstheme="minorHAnsi"/>
                <w:sz w:val="22"/>
                <w:szCs w:val="22"/>
              </w:rPr>
            </w:pPr>
            <w:r w:rsidRPr="00630B03">
              <w:rPr>
                <w:rFonts w:asciiTheme="minorHAnsi" w:hAnsiTheme="minorHAnsi" w:cstheme="minorHAnsi"/>
                <w:sz w:val="22"/>
                <w:szCs w:val="22"/>
              </w:rPr>
              <w:t>[…]</w:t>
            </w:r>
          </w:p>
          <w:p w14:paraId="73737AAF" w14:textId="49531B4F" w:rsidR="00CD51DB" w:rsidRDefault="00CD51DB" w:rsidP="007D2580">
            <w:pPr>
              <w:rPr>
                <w:rFonts w:asciiTheme="minorHAnsi" w:hAnsiTheme="minorHAnsi" w:cstheme="minorHAnsi"/>
                <w:b/>
                <w:bCs/>
                <w:sz w:val="22"/>
                <w:szCs w:val="22"/>
              </w:rPr>
            </w:pPr>
          </w:p>
          <w:p w14:paraId="144B8FA7" w14:textId="3739ABC8" w:rsidR="00BC0DF6" w:rsidRDefault="00BC0DF6" w:rsidP="00BC0DF6">
            <w:pPr>
              <w:pStyle w:val="ListParagraph"/>
              <w:numPr>
                <w:ilvl w:val="0"/>
                <w:numId w:val="42"/>
              </w:numPr>
              <w:rPr>
                <w:rFonts w:asciiTheme="minorHAnsi" w:hAnsiTheme="minorHAnsi" w:cstheme="minorHAnsi"/>
                <w:b/>
                <w:bCs/>
                <w:sz w:val="22"/>
                <w:szCs w:val="22"/>
              </w:rPr>
            </w:pPr>
            <w:r>
              <w:rPr>
                <w:rFonts w:asciiTheme="minorHAnsi" w:hAnsiTheme="minorHAnsi" w:cstheme="minorHAnsi"/>
                <w:b/>
                <w:bCs/>
                <w:sz w:val="22"/>
                <w:szCs w:val="22"/>
              </w:rPr>
              <w:t>The following paragraphs in section “</w:t>
            </w:r>
            <w:r w:rsidRPr="00A53187">
              <w:rPr>
                <w:rFonts w:asciiTheme="minorHAnsi" w:hAnsiTheme="minorHAnsi" w:cstheme="minorHAnsi"/>
                <w:b/>
                <w:bCs/>
                <w:i/>
                <w:sz w:val="22"/>
                <w:szCs w:val="22"/>
              </w:rPr>
              <w:t>III.II.7.3.1 T-TRA-EFT-A-006-Amendment of transit declaration having export as previous procedure – Positive Response from AES</w:t>
            </w:r>
            <w:r>
              <w:rPr>
                <w:rFonts w:asciiTheme="minorHAnsi" w:hAnsiTheme="minorHAnsi" w:cstheme="minorHAnsi"/>
                <w:b/>
                <w:bCs/>
                <w:sz w:val="22"/>
                <w:szCs w:val="22"/>
              </w:rPr>
              <w:t>” will be updated as follows:</w:t>
            </w:r>
          </w:p>
          <w:p w14:paraId="4487AFDE" w14:textId="2472BC6E" w:rsidR="00BC0DF6" w:rsidRDefault="00BC0DF6" w:rsidP="00BC0DF6">
            <w:pPr>
              <w:rPr>
                <w:rFonts w:asciiTheme="minorHAnsi" w:hAnsiTheme="minorHAnsi" w:cstheme="minorHAnsi"/>
                <w:b/>
                <w:bCs/>
                <w:sz w:val="22"/>
                <w:szCs w:val="22"/>
              </w:rPr>
            </w:pPr>
          </w:p>
          <w:p w14:paraId="60B38733" w14:textId="666E567E" w:rsidR="00BC0DF6" w:rsidRPr="00BC0DF6" w:rsidRDefault="00BC0DF6" w:rsidP="00A53187">
            <w:pPr>
              <w:ind w:left="720" w:right="758"/>
              <w:jc w:val="both"/>
              <w:rPr>
                <w:rFonts w:asciiTheme="minorHAnsi" w:hAnsiTheme="minorHAnsi" w:cstheme="minorHAnsi"/>
                <w:b/>
                <w:bCs/>
                <w:sz w:val="22"/>
                <w:szCs w:val="22"/>
              </w:rPr>
            </w:pPr>
            <w:r w:rsidRPr="00664975">
              <w:t>This scenario examines what happens when the Office of Exit replies with positive response to the Office of Departure following amendment of the transit declaration altering Export MRNs referenced in the transit declaration (i.e. after valid amendment request submitted by the Holder of the Transit Procedure)</w:t>
            </w:r>
            <w:r>
              <w:t xml:space="preserve"> </w:t>
            </w:r>
            <w:r w:rsidRPr="00BC0DF6">
              <w:rPr>
                <w:color w:val="FF0000"/>
              </w:rPr>
              <w:t xml:space="preserve">or when </w:t>
            </w:r>
            <w:r>
              <w:rPr>
                <w:color w:val="FF0000"/>
              </w:rPr>
              <w:t xml:space="preserve">due to amendment of the transit declaration, </w:t>
            </w:r>
            <w:r w:rsidRPr="00BC0DF6">
              <w:rPr>
                <w:color w:val="FF0000"/>
              </w:rPr>
              <w:t>the Office of Exit receives an invalidation notification to de-allocate all Export MRNs</w:t>
            </w:r>
            <w:r w:rsidRPr="00664975">
              <w:t>.</w:t>
            </w:r>
          </w:p>
          <w:p w14:paraId="09A11227" w14:textId="009EED8E" w:rsidR="009D0772" w:rsidRPr="00630B03" w:rsidRDefault="00630B03" w:rsidP="00A53187">
            <w:pPr>
              <w:ind w:left="720" w:right="758"/>
              <w:jc w:val="both"/>
              <w:rPr>
                <w:rFonts w:asciiTheme="minorHAnsi" w:hAnsiTheme="minorHAnsi" w:cstheme="minorHAnsi"/>
                <w:sz w:val="22"/>
                <w:szCs w:val="22"/>
              </w:rPr>
            </w:pPr>
            <w:r w:rsidRPr="00630B03">
              <w:rPr>
                <w:rFonts w:asciiTheme="minorHAnsi" w:hAnsiTheme="minorHAnsi" w:cstheme="minorHAnsi"/>
                <w:sz w:val="22"/>
                <w:szCs w:val="22"/>
              </w:rPr>
              <w:t>[…]</w:t>
            </w:r>
          </w:p>
          <w:p w14:paraId="6C0C08D3" w14:textId="77777777" w:rsidR="00630B03" w:rsidRPr="00664975" w:rsidRDefault="00630B03" w:rsidP="00A53187">
            <w:pPr>
              <w:ind w:left="720" w:right="758"/>
              <w:jc w:val="both"/>
            </w:pPr>
            <w:r w:rsidRPr="00664975">
              <w:t xml:space="preserve">The state of the transit movement at the Office of Departure is under </w:t>
            </w:r>
            <w:hyperlink w:anchor="_Office_of_Departure" w:history="1">
              <w:r w:rsidRPr="00664975">
                <w:rPr>
                  <w:rStyle w:val="Hyperlink"/>
                </w:rPr>
                <w:t>Accepted</w:t>
              </w:r>
            </w:hyperlink>
            <w:r w:rsidRPr="00664975">
              <w:t>.</w:t>
            </w:r>
          </w:p>
          <w:p w14:paraId="24BB65E2" w14:textId="65653B4E" w:rsidR="00630B03" w:rsidRDefault="00630B03" w:rsidP="00A53187">
            <w:pPr>
              <w:ind w:left="720" w:right="758"/>
              <w:jc w:val="both"/>
            </w:pPr>
            <w:r w:rsidRPr="00664975">
              <w:rPr>
                <w:b/>
              </w:rPr>
              <w:t xml:space="preserve">[Step </w:t>
            </w:r>
            <w:r w:rsidRPr="00664975">
              <w:rPr>
                <w:b/>
              </w:rPr>
              <w:fldChar w:fldCharType="begin"/>
            </w:r>
            <w:r w:rsidRPr="00664975">
              <w:rPr>
                <w:b/>
              </w:rPr>
              <w:instrText xml:space="preserve"> seq </w:instrText>
            </w:r>
            <w:r w:rsidRPr="00664975">
              <w:instrText>TRA-EFT-A-005 \r11</w:instrText>
            </w:r>
            <w:r w:rsidRPr="00664975">
              <w:rPr>
                <w:b/>
              </w:rPr>
              <w:fldChar w:fldCharType="separate"/>
            </w:r>
            <w:r>
              <w:rPr>
                <w:b/>
                <w:noProof/>
              </w:rPr>
              <w:t>11</w:t>
            </w:r>
            <w:r w:rsidRPr="00664975">
              <w:rPr>
                <w:b/>
              </w:rPr>
              <w:fldChar w:fldCharType="end"/>
            </w:r>
            <w:r w:rsidRPr="00664975">
              <w:rPr>
                <w:b/>
              </w:rPr>
              <w:t xml:space="preserve">] </w:t>
            </w:r>
            <w:r w:rsidRPr="00664975">
              <w:t>The Holder of the Transit Procedure submits a ‘Declaration Amendment’ E_DEC_AMD (IE013) message to the Office of Departure.</w:t>
            </w:r>
          </w:p>
          <w:p w14:paraId="77A1016A" w14:textId="77777777" w:rsidR="00630B03" w:rsidRPr="00664975" w:rsidRDefault="00630B03" w:rsidP="00A53187">
            <w:pPr>
              <w:ind w:left="720" w:right="758"/>
              <w:jc w:val="both"/>
            </w:pPr>
          </w:p>
          <w:p w14:paraId="444050AA" w14:textId="76C036CA" w:rsidR="00630B03" w:rsidRDefault="00630B03" w:rsidP="00A53187">
            <w:pPr>
              <w:ind w:left="720" w:right="758"/>
              <w:jc w:val="both"/>
            </w:pPr>
            <w:r w:rsidRPr="00664975">
              <w:rPr>
                <w:b/>
              </w:rPr>
              <w:t xml:space="preserve">[Step </w:t>
            </w:r>
            <w:r w:rsidRPr="00664975">
              <w:rPr>
                <w:b/>
              </w:rPr>
              <w:fldChar w:fldCharType="begin"/>
            </w:r>
            <w:r w:rsidRPr="00664975">
              <w:rPr>
                <w:b/>
              </w:rPr>
              <w:instrText xml:space="preserve"> seq </w:instrText>
            </w:r>
            <w:r w:rsidRPr="00664975">
              <w:instrText>TRA-EFT-A-005</w:instrText>
            </w:r>
            <w:r w:rsidRPr="00664975">
              <w:rPr>
                <w:b/>
              </w:rPr>
              <w:fldChar w:fldCharType="separate"/>
            </w:r>
            <w:r>
              <w:rPr>
                <w:b/>
                <w:noProof/>
              </w:rPr>
              <w:t>12</w:t>
            </w:r>
            <w:r w:rsidRPr="00664975">
              <w:rPr>
                <w:b/>
              </w:rPr>
              <w:fldChar w:fldCharType="end"/>
            </w:r>
            <w:r w:rsidRPr="00664975">
              <w:rPr>
                <w:b/>
              </w:rPr>
              <w:t xml:space="preserve">] </w:t>
            </w:r>
            <w:r w:rsidRPr="00664975">
              <w:t xml:space="preserve">The Office of Departure validates the amendment request sent by the Holder of the Transit Procedure (i.e. in terms of message structure and R/Cs) and if valid, communicates the acceptance with the ‘Amendment Acceptance’ E_AMD_ACC (IE004) message. </w:t>
            </w:r>
          </w:p>
          <w:p w14:paraId="4702EA2E" w14:textId="77777777" w:rsidR="00630B03" w:rsidRPr="00664975" w:rsidRDefault="00630B03" w:rsidP="00A53187">
            <w:pPr>
              <w:ind w:left="720" w:right="758"/>
              <w:jc w:val="both"/>
            </w:pPr>
          </w:p>
          <w:p w14:paraId="7263611F" w14:textId="55DEB7DB" w:rsidR="00630B03" w:rsidRDefault="00630B03" w:rsidP="00A53187">
            <w:pPr>
              <w:ind w:left="720" w:right="758"/>
              <w:jc w:val="both"/>
            </w:pPr>
            <w:r w:rsidRPr="00664975">
              <w:t xml:space="preserve">The state of the transit movement at the Office of Departure remains under </w:t>
            </w:r>
            <w:hyperlink w:anchor="_Office_of_Departure" w:history="1">
              <w:r w:rsidRPr="00664975">
                <w:rPr>
                  <w:rStyle w:val="Hyperlink"/>
                </w:rPr>
                <w:t>Accepted</w:t>
              </w:r>
            </w:hyperlink>
            <w:r w:rsidRPr="00664975">
              <w:t>.</w:t>
            </w:r>
          </w:p>
          <w:p w14:paraId="5C4041E5" w14:textId="77777777" w:rsidR="00630B03" w:rsidRPr="00664975" w:rsidRDefault="00630B03" w:rsidP="00A53187">
            <w:pPr>
              <w:ind w:left="720" w:right="758"/>
              <w:jc w:val="both"/>
            </w:pPr>
          </w:p>
          <w:p w14:paraId="6991DA85" w14:textId="0952BCAF" w:rsidR="00630B03" w:rsidRDefault="00630B03" w:rsidP="00A53187">
            <w:pPr>
              <w:ind w:left="720" w:right="758"/>
              <w:jc w:val="both"/>
            </w:pPr>
            <w:r w:rsidRPr="00664975">
              <w:t>The Office of Departure verifies that changes are made into the Export MRNs under the Previous Document data group(s) due to the submitted amendment requested by the Holder of the Transit Procedure (i.e. added/updated/deleted Export MRNs).</w:t>
            </w:r>
          </w:p>
          <w:p w14:paraId="461D2DF6" w14:textId="77777777" w:rsidR="00630B03" w:rsidRDefault="00630B03" w:rsidP="00A53187">
            <w:pPr>
              <w:ind w:left="720" w:right="758"/>
              <w:jc w:val="both"/>
            </w:pPr>
          </w:p>
          <w:p w14:paraId="5B97CED5" w14:textId="7D30E564" w:rsidR="00630B03" w:rsidRPr="004F3B71" w:rsidRDefault="00630B03" w:rsidP="00A53187">
            <w:pPr>
              <w:ind w:left="720" w:right="758"/>
              <w:jc w:val="both"/>
              <w:rPr>
                <w:b/>
                <w:bCs/>
                <w:color w:val="FF0000"/>
              </w:rPr>
            </w:pPr>
            <w:r w:rsidRPr="004F3B71">
              <w:rPr>
                <w:b/>
                <w:bCs/>
                <w:color w:val="FF0000"/>
              </w:rPr>
              <w:lastRenderedPageBreak/>
              <w:t>CASE A:</w:t>
            </w:r>
            <w:r w:rsidR="00363C94">
              <w:rPr>
                <w:b/>
                <w:bCs/>
                <w:color w:val="FF0000"/>
              </w:rPr>
              <w:t xml:space="preserve"> </w:t>
            </w:r>
            <w:r w:rsidR="00363C94" w:rsidRPr="00363C94">
              <w:rPr>
                <w:b/>
                <w:bCs/>
                <w:color w:val="FF0000"/>
              </w:rPr>
              <w:t>At least one (1) Export MRN is present after amendment</w:t>
            </w:r>
          </w:p>
          <w:p w14:paraId="19C61B8E" w14:textId="77777777" w:rsidR="00630B03" w:rsidRPr="00664975" w:rsidRDefault="00630B03" w:rsidP="00A53187">
            <w:pPr>
              <w:ind w:left="720" w:right="758"/>
              <w:jc w:val="both"/>
            </w:pPr>
          </w:p>
          <w:p w14:paraId="1B790EB0" w14:textId="22F0F5C5" w:rsidR="00630B03" w:rsidRDefault="00630B03" w:rsidP="00A53187">
            <w:pPr>
              <w:ind w:left="720" w:right="758"/>
              <w:jc w:val="both"/>
            </w:pPr>
            <w:r w:rsidRPr="00664975">
              <w:rPr>
                <w:b/>
              </w:rPr>
              <w:t xml:space="preserve">[Step </w:t>
            </w:r>
            <w:r w:rsidRPr="00664975">
              <w:rPr>
                <w:b/>
              </w:rPr>
              <w:fldChar w:fldCharType="begin"/>
            </w:r>
            <w:r w:rsidRPr="00664975">
              <w:rPr>
                <w:b/>
              </w:rPr>
              <w:instrText xml:space="preserve"> seq </w:instrText>
            </w:r>
            <w:r w:rsidRPr="00664975">
              <w:instrText>TRA-EFT-A-005</w:instrText>
            </w:r>
            <w:r w:rsidRPr="00664975">
              <w:rPr>
                <w:b/>
              </w:rPr>
              <w:fldChar w:fldCharType="separate"/>
            </w:r>
            <w:r>
              <w:rPr>
                <w:b/>
                <w:noProof/>
              </w:rPr>
              <w:t>13</w:t>
            </w:r>
            <w:r w:rsidRPr="00664975">
              <w:rPr>
                <w:b/>
              </w:rPr>
              <w:fldChar w:fldCharType="end"/>
            </w:r>
            <w:r w:rsidRPr="00664975">
              <w:rPr>
                <w:b/>
              </w:rPr>
              <w:t xml:space="preserve">] </w:t>
            </w:r>
            <w:r w:rsidRPr="00664975">
              <w:t xml:space="preserve">Since changes have been made in the Export MRNs, </w:t>
            </w:r>
            <w:r w:rsidRPr="00630B03">
              <w:rPr>
                <w:color w:val="FF0000"/>
              </w:rPr>
              <w:t xml:space="preserve">but at least one (1) Export MRN </w:t>
            </w:r>
            <w:r>
              <w:rPr>
                <w:color w:val="FF0000"/>
              </w:rPr>
              <w:t xml:space="preserve">still </w:t>
            </w:r>
            <w:r w:rsidRPr="00630B03">
              <w:rPr>
                <w:color w:val="FF0000"/>
              </w:rPr>
              <w:t>remains present in the transit declaration</w:t>
            </w:r>
            <w:r>
              <w:rPr>
                <w:color w:val="FF0000"/>
              </w:rPr>
              <w:t xml:space="preserve"> after amendment of the transit declaration</w:t>
            </w:r>
            <w:r w:rsidRPr="00630B03">
              <w:rPr>
                <w:color w:val="FF0000"/>
              </w:rPr>
              <w:t>,</w:t>
            </w:r>
            <w:r>
              <w:t xml:space="preserve"> </w:t>
            </w:r>
            <w:r w:rsidRPr="00664975">
              <w:t>the Office of Departure sends to the Office of Exit the ‘Transit Presentation Notification’ N_XFT_REQ (IE190) message (i.e. the value of the ‘AES communication purpose’ data element indicates ‘Amendment of Export MRNs referenced in Transit Declaration’)</w:t>
            </w:r>
            <w:r w:rsidR="00363C94">
              <w:t xml:space="preserve"> – please refer to Figure 74</w:t>
            </w:r>
            <w:r w:rsidRPr="00664975">
              <w:t xml:space="preserve">. </w:t>
            </w:r>
          </w:p>
          <w:p w14:paraId="507B7264" w14:textId="77777777" w:rsidR="00630B03" w:rsidRPr="00664975" w:rsidRDefault="00630B03" w:rsidP="00A53187">
            <w:pPr>
              <w:ind w:left="720" w:right="758"/>
              <w:jc w:val="both"/>
            </w:pPr>
          </w:p>
          <w:p w14:paraId="0E353EC5" w14:textId="2AE0541A" w:rsidR="00630B03" w:rsidRPr="00630B03" w:rsidRDefault="00630B03" w:rsidP="00A53187">
            <w:pPr>
              <w:ind w:left="720" w:right="758"/>
              <w:jc w:val="both"/>
              <w:rPr>
                <w:strike/>
              </w:rPr>
            </w:pPr>
            <w:r w:rsidRPr="00630B03">
              <w:rPr>
                <w:strike/>
                <w:color w:val="FF0000"/>
              </w:rPr>
              <w:t xml:space="preserve">It should be stressed that the ‘Transit Presentation Notification’ N_XFT_REQ (IE190) message </w:t>
            </w:r>
            <w:r w:rsidRPr="00630B03">
              <w:rPr>
                <w:strike/>
                <w:color w:val="FF0000"/>
                <w:u w:val="single"/>
              </w:rPr>
              <w:t>contains all the Export MRNs</w:t>
            </w:r>
            <w:r w:rsidRPr="00630B03">
              <w:rPr>
                <w:strike/>
                <w:color w:val="FF0000"/>
              </w:rPr>
              <w:t xml:space="preserve"> </w:t>
            </w:r>
            <w:r w:rsidRPr="00630B03">
              <w:rPr>
                <w:strike/>
                <w:color w:val="FF0000"/>
                <w:u w:val="single"/>
              </w:rPr>
              <w:t>present into the Previous Documents of the transit declaration (i.e. under the House Consignment data group) after the amendment</w:t>
            </w:r>
            <w:r w:rsidRPr="00630B03">
              <w:rPr>
                <w:strike/>
                <w:color w:val="FF0000"/>
              </w:rPr>
              <w:t>.</w:t>
            </w:r>
            <w:r w:rsidRPr="00630B03">
              <w:rPr>
                <w:strike/>
              </w:rPr>
              <w:t xml:space="preserve"> </w:t>
            </w:r>
          </w:p>
          <w:p w14:paraId="7B0720E4" w14:textId="77777777" w:rsidR="00630B03" w:rsidRPr="00664975" w:rsidRDefault="00630B03" w:rsidP="00A53187">
            <w:pPr>
              <w:ind w:left="720" w:right="758"/>
              <w:jc w:val="both"/>
            </w:pPr>
          </w:p>
          <w:p w14:paraId="2BB5D453" w14:textId="5B85B48D" w:rsidR="00630B03" w:rsidRDefault="00630B03" w:rsidP="00A53187">
            <w:pPr>
              <w:ind w:left="720" w:right="758"/>
              <w:jc w:val="both"/>
            </w:pPr>
            <w:r w:rsidRPr="00664975">
              <w:t xml:space="preserve">The state of the transit movement at the Office of Departure is set to </w:t>
            </w:r>
            <w:hyperlink w:anchor="_Office_of_Departure" w:history="1">
              <w:r w:rsidRPr="00664975">
                <w:rPr>
                  <w:rStyle w:val="Hyperlink"/>
                </w:rPr>
                <w:t>Pending response from AES</w:t>
              </w:r>
            </w:hyperlink>
            <w:r w:rsidRPr="00664975">
              <w:t>.</w:t>
            </w:r>
          </w:p>
          <w:p w14:paraId="336C6A74" w14:textId="77777777" w:rsidR="00630B03" w:rsidRPr="00664975" w:rsidRDefault="00630B03" w:rsidP="00A53187">
            <w:pPr>
              <w:ind w:left="720" w:right="758"/>
              <w:jc w:val="both"/>
            </w:pPr>
          </w:p>
          <w:p w14:paraId="799F35F0" w14:textId="00CD940C" w:rsidR="00630B03" w:rsidRDefault="00630B03" w:rsidP="00A53187">
            <w:pPr>
              <w:ind w:left="720" w:right="758"/>
              <w:jc w:val="both"/>
            </w:pPr>
            <w:r w:rsidRPr="00664975">
              <w:rPr>
                <w:b/>
              </w:rPr>
              <w:t xml:space="preserve">[Step </w:t>
            </w:r>
            <w:r w:rsidRPr="00664975">
              <w:rPr>
                <w:b/>
              </w:rPr>
              <w:fldChar w:fldCharType="begin"/>
            </w:r>
            <w:r w:rsidRPr="00664975">
              <w:rPr>
                <w:b/>
              </w:rPr>
              <w:instrText xml:space="preserve"> seq </w:instrText>
            </w:r>
            <w:r w:rsidRPr="00664975">
              <w:instrText>TRA-EFT-A-005</w:instrText>
            </w:r>
            <w:r w:rsidRPr="00664975">
              <w:rPr>
                <w:b/>
              </w:rPr>
              <w:fldChar w:fldCharType="separate"/>
            </w:r>
            <w:r>
              <w:rPr>
                <w:b/>
                <w:noProof/>
              </w:rPr>
              <w:t>14</w:t>
            </w:r>
            <w:r w:rsidRPr="00664975">
              <w:rPr>
                <w:b/>
              </w:rPr>
              <w:fldChar w:fldCharType="end"/>
            </w:r>
            <w:r w:rsidRPr="00664975">
              <w:rPr>
                <w:b/>
              </w:rPr>
              <w:t xml:space="preserve">] </w:t>
            </w:r>
            <w:r w:rsidRPr="00664975">
              <w:t>The Office of Exit prepares and sends a positive ‘Transit Presentation Notification Response’ N_XFT_RSP (IE191) to the Office of Departure</w:t>
            </w:r>
            <w:r>
              <w:t xml:space="preserve"> (please refer to Figure 74)</w:t>
            </w:r>
            <w:r w:rsidRPr="00664975">
              <w:t>.</w:t>
            </w:r>
          </w:p>
          <w:p w14:paraId="69B55045" w14:textId="6BD564F2" w:rsidR="004F3B71" w:rsidRDefault="004F3B71" w:rsidP="00A53187">
            <w:pPr>
              <w:ind w:left="720" w:right="758"/>
              <w:jc w:val="both"/>
            </w:pPr>
          </w:p>
          <w:p w14:paraId="748E8335" w14:textId="1A4C8CA8" w:rsidR="004F3B71" w:rsidRDefault="004F3B71" w:rsidP="00A53187">
            <w:pPr>
              <w:ind w:left="720" w:right="758"/>
              <w:jc w:val="both"/>
            </w:pPr>
            <w:r w:rsidRPr="00664975">
              <w:t xml:space="preserve">The state is set back to </w:t>
            </w:r>
            <w:hyperlink w:anchor="_Office_of_Departure" w:history="1">
              <w:r w:rsidRPr="00664975">
                <w:rPr>
                  <w:rStyle w:val="Hyperlink"/>
                </w:rPr>
                <w:t>Accepted</w:t>
              </w:r>
            </w:hyperlink>
            <w:r w:rsidRPr="00664975">
              <w:t>.</w:t>
            </w:r>
          </w:p>
          <w:p w14:paraId="6ED8DFD1" w14:textId="77777777" w:rsidR="00630B03" w:rsidRPr="00664975" w:rsidRDefault="00630B03" w:rsidP="00A53187">
            <w:pPr>
              <w:ind w:left="720" w:right="758"/>
              <w:jc w:val="both"/>
            </w:pPr>
          </w:p>
          <w:p w14:paraId="50B4887A" w14:textId="77777777" w:rsidR="00630B03" w:rsidRPr="00664975" w:rsidRDefault="00630B03" w:rsidP="00A53187">
            <w:pPr>
              <w:ind w:left="720" w:right="758"/>
              <w:jc w:val="both"/>
            </w:pPr>
            <w:r w:rsidRPr="00664975">
              <w:t xml:space="preserve">The process continues regularly from the same step after the acceptance of the transit movement: </w:t>
            </w:r>
          </w:p>
          <w:p w14:paraId="46311E53" w14:textId="77777777" w:rsidR="00630B03" w:rsidRDefault="00630B03" w:rsidP="00A53187">
            <w:pPr>
              <w:pStyle w:val="ListParagraph"/>
              <w:numPr>
                <w:ilvl w:val="0"/>
                <w:numId w:val="44"/>
              </w:numPr>
              <w:spacing w:before="240"/>
              <w:ind w:left="1440" w:right="758"/>
              <w:jc w:val="both"/>
            </w:pPr>
            <w:r w:rsidRPr="00664975">
              <w:t xml:space="preserve">After </w:t>
            </w:r>
            <w:r w:rsidRPr="00664975">
              <w:rPr>
                <w:rStyle w:val="LinksChar"/>
              </w:rPr>
              <w:fldChar w:fldCharType="begin"/>
            </w:r>
            <w:r w:rsidRPr="00664975">
              <w:rPr>
                <w:rStyle w:val="LinksChar"/>
              </w:rPr>
              <w:instrText xml:space="preserve"> REF Step_10_T_TRA_EFT_M_001 \h  \* MERGEFORMAT </w:instrText>
            </w:r>
            <w:r w:rsidRPr="00664975">
              <w:rPr>
                <w:rStyle w:val="LinksChar"/>
              </w:rPr>
            </w:r>
            <w:r w:rsidRPr="00664975">
              <w:rPr>
                <w:rStyle w:val="LinksChar"/>
              </w:rPr>
              <w:fldChar w:fldCharType="separate"/>
            </w:r>
            <w:r w:rsidRPr="001B125A">
              <w:rPr>
                <w:rStyle w:val="LinksChar"/>
              </w:rPr>
              <w:t>[Step 11]</w:t>
            </w:r>
            <w:r w:rsidRPr="00664975">
              <w:rPr>
                <w:rStyle w:val="LinksChar"/>
              </w:rPr>
              <w:fldChar w:fldCharType="end"/>
            </w:r>
            <w:r w:rsidRPr="00664975">
              <w:t xml:space="preserve"> of </w:t>
            </w:r>
            <w:r w:rsidRPr="00664975">
              <w:rPr>
                <w:rStyle w:val="LinksChar"/>
              </w:rPr>
              <w:fldChar w:fldCharType="begin"/>
            </w:r>
            <w:r w:rsidRPr="00664975">
              <w:rPr>
                <w:rStyle w:val="LinksChar"/>
              </w:rPr>
              <w:instrText xml:space="preserve"> REF _Ref11927134 \h  \* MERGEFORMAT </w:instrText>
            </w:r>
            <w:r w:rsidRPr="00664975">
              <w:rPr>
                <w:rStyle w:val="LinksChar"/>
              </w:rPr>
            </w:r>
            <w:r w:rsidRPr="00664975">
              <w:rPr>
                <w:rStyle w:val="LinksChar"/>
              </w:rPr>
              <w:fldChar w:fldCharType="separate"/>
            </w:r>
            <w:r w:rsidRPr="001B125A">
              <w:rPr>
                <w:rStyle w:val="LinksChar"/>
              </w:rPr>
              <w:t>T-TRA-EFT-M-001-Core flow of the export followed by transit - External transit</w:t>
            </w:r>
            <w:r w:rsidRPr="00664975">
              <w:rPr>
                <w:rStyle w:val="LinksChar"/>
              </w:rPr>
              <w:fldChar w:fldCharType="end"/>
            </w:r>
            <w:r w:rsidRPr="00664975">
              <w:t xml:space="preserve"> in case of external transit; or </w:t>
            </w:r>
          </w:p>
          <w:p w14:paraId="0F59F019" w14:textId="42343BD7" w:rsidR="00630B03" w:rsidRDefault="00630B03" w:rsidP="00A53187">
            <w:pPr>
              <w:pStyle w:val="ListParagraph"/>
              <w:numPr>
                <w:ilvl w:val="0"/>
                <w:numId w:val="44"/>
              </w:numPr>
              <w:spacing w:before="240"/>
              <w:ind w:left="1440" w:right="758"/>
              <w:jc w:val="both"/>
            </w:pPr>
            <w:r w:rsidRPr="00664975">
              <w:t xml:space="preserve">After </w:t>
            </w:r>
            <w:r w:rsidRPr="00664975">
              <w:rPr>
                <w:rStyle w:val="LinksChar"/>
              </w:rPr>
              <w:fldChar w:fldCharType="begin"/>
            </w:r>
            <w:r w:rsidRPr="00664975">
              <w:rPr>
                <w:rStyle w:val="LinksChar"/>
              </w:rPr>
              <w:instrText xml:space="preserve"> REF Step_10_T_TRA_EFT_M_002 \h  \* MERGEFORMAT </w:instrText>
            </w:r>
            <w:r w:rsidRPr="00664975">
              <w:rPr>
                <w:rStyle w:val="LinksChar"/>
              </w:rPr>
            </w:r>
            <w:r w:rsidRPr="00664975">
              <w:rPr>
                <w:rStyle w:val="LinksChar"/>
              </w:rPr>
              <w:fldChar w:fldCharType="separate"/>
            </w:r>
            <w:r w:rsidRPr="001B125A">
              <w:rPr>
                <w:rStyle w:val="LinksChar"/>
              </w:rPr>
              <w:t>[Step 10]</w:t>
            </w:r>
            <w:r w:rsidRPr="00664975">
              <w:rPr>
                <w:rStyle w:val="LinksChar"/>
              </w:rPr>
              <w:fldChar w:fldCharType="end"/>
            </w:r>
            <w:r w:rsidRPr="00664975">
              <w:t xml:space="preserve"> of </w:t>
            </w:r>
            <w:r w:rsidRPr="00664975">
              <w:rPr>
                <w:rStyle w:val="LinksChar"/>
              </w:rPr>
              <w:fldChar w:fldCharType="begin"/>
            </w:r>
            <w:r w:rsidRPr="00664975">
              <w:rPr>
                <w:rStyle w:val="LinksChar"/>
              </w:rPr>
              <w:instrText xml:space="preserve"> REF _Ref15643237 \h  \* MERGEFORMAT </w:instrText>
            </w:r>
            <w:r w:rsidRPr="00664975">
              <w:rPr>
                <w:rStyle w:val="LinksChar"/>
              </w:rPr>
            </w:r>
            <w:r w:rsidRPr="00664975">
              <w:rPr>
                <w:rStyle w:val="LinksChar"/>
              </w:rPr>
              <w:fldChar w:fldCharType="separate"/>
            </w:r>
            <w:r w:rsidRPr="001B125A">
              <w:rPr>
                <w:rStyle w:val="LinksChar"/>
              </w:rPr>
              <w:t>T-TRA-EFT-M-002-Core flow of the export followed by transit - Internal transit (Appropriate Office of Destination)</w:t>
            </w:r>
            <w:r w:rsidRPr="00664975">
              <w:rPr>
                <w:rStyle w:val="LinksChar"/>
              </w:rPr>
              <w:fldChar w:fldCharType="end"/>
            </w:r>
            <w:r w:rsidRPr="00664975">
              <w:t xml:space="preserve"> in case of internal transit with ‘appropriate’ Office of Destination.</w:t>
            </w:r>
          </w:p>
          <w:p w14:paraId="49C79EF9" w14:textId="77777777" w:rsidR="004F3B71" w:rsidRDefault="004F3B71" w:rsidP="00A53187">
            <w:pPr>
              <w:ind w:left="720" w:right="758"/>
              <w:jc w:val="both"/>
              <w:rPr>
                <w:b/>
                <w:bCs/>
              </w:rPr>
            </w:pPr>
          </w:p>
          <w:p w14:paraId="08EC1D9D" w14:textId="43622C1F" w:rsidR="00630B03" w:rsidRPr="004F3B71" w:rsidRDefault="00630B03" w:rsidP="00A53187">
            <w:pPr>
              <w:ind w:left="720" w:right="758"/>
              <w:jc w:val="both"/>
              <w:rPr>
                <w:b/>
                <w:bCs/>
                <w:color w:val="FF0000"/>
              </w:rPr>
            </w:pPr>
            <w:r w:rsidRPr="004F3B71">
              <w:rPr>
                <w:b/>
                <w:bCs/>
                <w:color w:val="FF0000"/>
              </w:rPr>
              <w:t>CASE B:</w:t>
            </w:r>
            <w:r w:rsidR="00363C94">
              <w:rPr>
                <w:b/>
                <w:bCs/>
                <w:color w:val="FF0000"/>
              </w:rPr>
              <w:t xml:space="preserve"> </w:t>
            </w:r>
            <w:r w:rsidR="00363C94" w:rsidRPr="00363C94">
              <w:rPr>
                <w:b/>
                <w:bCs/>
                <w:color w:val="FF0000"/>
              </w:rPr>
              <w:t>No Export MRN is present after amendment</w:t>
            </w:r>
          </w:p>
          <w:p w14:paraId="6538CDD9" w14:textId="77777777" w:rsidR="00630B03" w:rsidRPr="004F3B71" w:rsidRDefault="00630B03" w:rsidP="00A53187">
            <w:pPr>
              <w:ind w:left="720" w:right="758"/>
              <w:jc w:val="both"/>
              <w:rPr>
                <w:color w:val="FF0000"/>
              </w:rPr>
            </w:pPr>
          </w:p>
          <w:p w14:paraId="4F3DF86A" w14:textId="196DD515" w:rsidR="00630B03" w:rsidRDefault="00630B03" w:rsidP="00A53187">
            <w:pPr>
              <w:ind w:left="720" w:right="758"/>
              <w:jc w:val="both"/>
              <w:rPr>
                <w:color w:val="FF0000"/>
              </w:rPr>
            </w:pPr>
            <w:r w:rsidRPr="004F3B71">
              <w:rPr>
                <w:b/>
                <w:color w:val="FF0000"/>
              </w:rPr>
              <w:t xml:space="preserve">[Step </w:t>
            </w:r>
            <w:r w:rsidRPr="004F3B71">
              <w:rPr>
                <w:b/>
                <w:color w:val="FF0000"/>
              </w:rPr>
              <w:fldChar w:fldCharType="begin"/>
            </w:r>
            <w:r w:rsidRPr="004F3B71">
              <w:rPr>
                <w:b/>
                <w:color w:val="FF0000"/>
              </w:rPr>
              <w:instrText xml:space="preserve"> seq </w:instrText>
            </w:r>
            <w:r w:rsidRPr="004F3B71">
              <w:rPr>
                <w:color w:val="FF0000"/>
              </w:rPr>
              <w:instrText>TRA-EFT-A-005</w:instrText>
            </w:r>
            <w:r w:rsidRPr="004F3B71">
              <w:rPr>
                <w:b/>
                <w:color w:val="FF0000"/>
              </w:rPr>
              <w:fldChar w:fldCharType="separate"/>
            </w:r>
            <w:r w:rsidRPr="004F3B71">
              <w:rPr>
                <w:b/>
                <w:noProof/>
                <w:color w:val="FF0000"/>
              </w:rPr>
              <w:t>13</w:t>
            </w:r>
            <w:r w:rsidRPr="004F3B71">
              <w:rPr>
                <w:b/>
                <w:color w:val="FF0000"/>
              </w:rPr>
              <w:fldChar w:fldCharType="end"/>
            </w:r>
            <w:r w:rsidRPr="004F3B71">
              <w:rPr>
                <w:b/>
                <w:color w:val="FF0000"/>
              </w:rPr>
              <w:t xml:space="preserve">] </w:t>
            </w:r>
            <w:r w:rsidRPr="004F3B71">
              <w:rPr>
                <w:color w:val="FF0000"/>
              </w:rPr>
              <w:t xml:space="preserve">In case changes have been made in the Export MRNs by removing all Export MRNs from the transit declaration after amendment, the Office of Departure sends to the Office of Exit the </w:t>
            </w:r>
            <w:r w:rsidR="004F3B71" w:rsidRPr="00BC0DF6">
              <w:rPr>
                <w:color w:val="FF0000"/>
              </w:rPr>
              <w:t>‘Transit Invalidation Notification to AES’ N_INV_TRA (IE040) message</w:t>
            </w:r>
            <w:r w:rsidR="004F3B71">
              <w:rPr>
                <w:color w:val="FF0000"/>
              </w:rPr>
              <w:t xml:space="preserve"> </w:t>
            </w:r>
            <w:r w:rsidR="00363C94">
              <w:rPr>
                <w:color w:val="FF0000"/>
              </w:rPr>
              <w:t xml:space="preserve">- </w:t>
            </w:r>
            <w:r w:rsidR="004F3B71">
              <w:rPr>
                <w:color w:val="FF0000"/>
              </w:rPr>
              <w:t>please refer to Figure 75</w:t>
            </w:r>
            <w:r w:rsidRPr="004F3B71">
              <w:rPr>
                <w:color w:val="FF0000"/>
              </w:rPr>
              <w:t>.</w:t>
            </w:r>
          </w:p>
          <w:p w14:paraId="40C9631D" w14:textId="59F8A937" w:rsidR="00630B03" w:rsidRDefault="00630B03" w:rsidP="00A53187">
            <w:pPr>
              <w:spacing w:before="240"/>
              <w:ind w:left="720" w:right="758"/>
              <w:jc w:val="both"/>
              <w:rPr>
                <w:color w:val="FF0000"/>
              </w:rPr>
            </w:pPr>
            <w:r w:rsidRPr="004F3B71">
              <w:rPr>
                <w:color w:val="FF0000"/>
              </w:rPr>
              <w:t xml:space="preserve">The state is set back to </w:t>
            </w:r>
            <w:hyperlink w:anchor="_Office_of_Departure" w:history="1">
              <w:r w:rsidRPr="004F3B71">
                <w:rPr>
                  <w:rStyle w:val="Hyperlink"/>
                </w:rPr>
                <w:t>Accepted</w:t>
              </w:r>
            </w:hyperlink>
            <w:r w:rsidRPr="004F3B71">
              <w:rPr>
                <w:color w:val="FF0000"/>
              </w:rPr>
              <w:t>.</w:t>
            </w:r>
          </w:p>
          <w:p w14:paraId="0DAC57BF" w14:textId="01A2323F" w:rsidR="004F3B71" w:rsidRPr="003D6C01" w:rsidRDefault="004F3B71" w:rsidP="00A53187">
            <w:pPr>
              <w:spacing w:before="240"/>
              <w:ind w:left="720" w:right="758"/>
              <w:jc w:val="both"/>
              <w:rPr>
                <w:rStyle w:val="LinksChar"/>
                <w:color w:val="FF0000"/>
              </w:rPr>
            </w:pPr>
            <w:r w:rsidRPr="003D6C01">
              <w:rPr>
                <w:color w:val="FF0000"/>
              </w:rPr>
              <w:t xml:space="preserve">The process continues regularly for the transit movement without having Export MRNs as previous procedure(s) after </w:t>
            </w:r>
            <w:r w:rsidR="003D6C01" w:rsidRPr="003D6C01">
              <w:rPr>
                <w:rStyle w:val="LinksChar"/>
                <w:color w:val="FF0000"/>
              </w:rPr>
              <w:t>[Step 7]</w:t>
            </w:r>
            <w:r w:rsidR="003D6C01" w:rsidRPr="003D6C01">
              <w:rPr>
                <w:color w:val="FF0000"/>
              </w:rPr>
              <w:t xml:space="preserve"> of </w:t>
            </w:r>
            <w:r w:rsidR="003D6C01" w:rsidRPr="003D6C01">
              <w:rPr>
                <w:rStyle w:val="LinksChar"/>
                <w:color w:val="FF0000"/>
              </w:rPr>
              <w:t>T-TRA-DEP-A-014-Declaration amendment accepted.</w:t>
            </w:r>
          </w:p>
          <w:p w14:paraId="1EBBD140" w14:textId="77777777" w:rsidR="00A53187" w:rsidRPr="00630B03" w:rsidRDefault="00A53187" w:rsidP="00A53187">
            <w:pPr>
              <w:ind w:left="720" w:right="758"/>
              <w:jc w:val="both"/>
              <w:rPr>
                <w:rFonts w:asciiTheme="minorHAnsi" w:hAnsiTheme="minorHAnsi" w:cstheme="minorHAnsi"/>
                <w:sz w:val="22"/>
                <w:szCs w:val="22"/>
              </w:rPr>
            </w:pPr>
            <w:r w:rsidRPr="00630B03">
              <w:rPr>
                <w:rFonts w:asciiTheme="minorHAnsi" w:hAnsiTheme="minorHAnsi" w:cstheme="minorHAnsi"/>
                <w:sz w:val="22"/>
                <w:szCs w:val="22"/>
              </w:rPr>
              <w:t>[…]</w:t>
            </w:r>
          </w:p>
          <w:p w14:paraId="66A3E4CC" w14:textId="3DCCE55E" w:rsidR="00630B03" w:rsidRDefault="00630B03" w:rsidP="007D2580">
            <w:pPr>
              <w:rPr>
                <w:rFonts w:asciiTheme="minorHAnsi" w:hAnsiTheme="minorHAnsi" w:cstheme="minorHAnsi"/>
                <w:b/>
                <w:bCs/>
                <w:sz w:val="22"/>
                <w:szCs w:val="22"/>
              </w:rPr>
            </w:pPr>
          </w:p>
          <w:p w14:paraId="78882A6D" w14:textId="77777777" w:rsidR="00A53187" w:rsidRDefault="00A53187" w:rsidP="007D2580">
            <w:pPr>
              <w:rPr>
                <w:rFonts w:asciiTheme="minorHAnsi" w:hAnsiTheme="minorHAnsi" w:cstheme="minorHAnsi"/>
                <w:b/>
                <w:bCs/>
                <w:sz w:val="22"/>
                <w:szCs w:val="22"/>
              </w:rPr>
            </w:pPr>
          </w:p>
          <w:p w14:paraId="558A28FB" w14:textId="72C69D34" w:rsidR="00323BA8" w:rsidRDefault="00323BA8" w:rsidP="00323BA8">
            <w:pPr>
              <w:pStyle w:val="ListParagraph"/>
              <w:numPr>
                <w:ilvl w:val="0"/>
                <w:numId w:val="42"/>
              </w:numPr>
              <w:rPr>
                <w:rFonts w:asciiTheme="minorHAnsi" w:hAnsiTheme="minorHAnsi" w:cstheme="minorHAnsi"/>
                <w:b/>
                <w:bCs/>
                <w:sz w:val="22"/>
                <w:szCs w:val="22"/>
              </w:rPr>
            </w:pPr>
            <w:r>
              <w:rPr>
                <w:rFonts w:asciiTheme="minorHAnsi" w:hAnsiTheme="minorHAnsi" w:cstheme="minorHAnsi"/>
                <w:b/>
                <w:bCs/>
                <w:sz w:val="22"/>
                <w:szCs w:val="22"/>
              </w:rPr>
              <w:t>In section “</w:t>
            </w:r>
            <w:r w:rsidRPr="00A53187">
              <w:rPr>
                <w:rFonts w:asciiTheme="minorHAnsi" w:hAnsiTheme="minorHAnsi" w:cstheme="minorHAnsi"/>
                <w:b/>
                <w:bCs/>
                <w:i/>
                <w:sz w:val="22"/>
                <w:szCs w:val="22"/>
              </w:rPr>
              <w:t>III.II.7.3.1 T-TRA-EFT-A-006-Amendment of transit declaration having export as previous procedure – Positive Response from AES</w:t>
            </w:r>
            <w:r>
              <w:rPr>
                <w:rFonts w:asciiTheme="minorHAnsi" w:hAnsiTheme="minorHAnsi" w:cstheme="minorHAnsi"/>
                <w:b/>
                <w:bCs/>
                <w:sz w:val="22"/>
                <w:szCs w:val="22"/>
              </w:rPr>
              <w:t xml:space="preserve">” a new Time Sequence Diagram will be added </w:t>
            </w:r>
            <w:r w:rsidR="00FB65AE">
              <w:rPr>
                <w:rFonts w:asciiTheme="minorHAnsi" w:hAnsiTheme="minorHAnsi" w:cstheme="minorHAnsi"/>
                <w:b/>
                <w:bCs/>
                <w:sz w:val="22"/>
                <w:szCs w:val="22"/>
              </w:rPr>
              <w:t>(</w:t>
            </w:r>
            <w:r w:rsidR="00FB65AE" w:rsidRPr="009A1B8F">
              <w:rPr>
                <w:rFonts w:asciiTheme="minorHAnsi" w:hAnsiTheme="minorHAnsi" w:cstheme="minorHAnsi"/>
                <w:b/>
                <w:bCs/>
                <w:sz w:val="22"/>
                <w:szCs w:val="22"/>
                <w:highlight w:val="cyan"/>
              </w:rPr>
              <w:t>as Figure 75</w:t>
            </w:r>
            <w:r w:rsidR="001F4323" w:rsidRPr="009A1B8F">
              <w:rPr>
                <w:rFonts w:asciiTheme="minorHAnsi" w:hAnsiTheme="minorHAnsi" w:cstheme="minorHAnsi"/>
                <w:b/>
                <w:bCs/>
                <w:sz w:val="22"/>
                <w:szCs w:val="22"/>
                <w:highlight w:val="cyan"/>
              </w:rPr>
              <w:t>*</w:t>
            </w:r>
            <w:r w:rsidR="00FB65AE">
              <w:rPr>
                <w:rFonts w:asciiTheme="minorHAnsi" w:hAnsiTheme="minorHAnsi" w:cstheme="minorHAnsi"/>
                <w:b/>
                <w:bCs/>
                <w:sz w:val="22"/>
                <w:szCs w:val="22"/>
              </w:rPr>
              <w:t xml:space="preserve">) </w:t>
            </w:r>
            <w:r>
              <w:rPr>
                <w:rFonts w:asciiTheme="minorHAnsi" w:hAnsiTheme="minorHAnsi" w:cstheme="minorHAnsi"/>
                <w:b/>
                <w:bCs/>
                <w:sz w:val="22"/>
                <w:szCs w:val="22"/>
              </w:rPr>
              <w:t xml:space="preserve">to depict </w:t>
            </w:r>
            <w:r w:rsidR="00FB65AE">
              <w:rPr>
                <w:rFonts w:asciiTheme="minorHAnsi" w:hAnsiTheme="minorHAnsi" w:cstheme="minorHAnsi"/>
                <w:b/>
                <w:bCs/>
                <w:sz w:val="22"/>
                <w:szCs w:val="22"/>
              </w:rPr>
              <w:t xml:space="preserve">the </w:t>
            </w:r>
            <w:r>
              <w:rPr>
                <w:rFonts w:asciiTheme="minorHAnsi" w:hAnsiTheme="minorHAnsi" w:cstheme="minorHAnsi"/>
                <w:b/>
                <w:bCs/>
                <w:sz w:val="22"/>
                <w:szCs w:val="22"/>
              </w:rPr>
              <w:t>Case B above</w:t>
            </w:r>
            <w:r w:rsidR="00FB65AE">
              <w:rPr>
                <w:rFonts w:asciiTheme="minorHAnsi" w:hAnsiTheme="minorHAnsi" w:cstheme="minorHAnsi"/>
                <w:b/>
                <w:bCs/>
                <w:sz w:val="22"/>
                <w:szCs w:val="22"/>
              </w:rPr>
              <w:t>,</w:t>
            </w:r>
            <w:r>
              <w:rPr>
                <w:rFonts w:asciiTheme="minorHAnsi" w:hAnsiTheme="minorHAnsi" w:cstheme="minorHAnsi"/>
                <w:b/>
                <w:bCs/>
                <w:sz w:val="22"/>
                <w:szCs w:val="22"/>
              </w:rPr>
              <w:t xml:space="preserve"> where all Export MRNs are deleted from the transit declaration through amendment</w:t>
            </w:r>
          </w:p>
          <w:p w14:paraId="4889D657" w14:textId="5CC90328" w:rsidR="001F4323" w:rsidRPr="001F4323" w:rsidRDefault="001F4323" w:rsidP="001F4323">
            <w:pPr>
              <w:rPr>
                <w:rFonts w:asciiTheme="minorHAnsi" w:hAnsiTheme="minorHAnsi" w:cstheme="minorHAnsi"/>
                <w:b/>
                <w:bCs/>
                <w:sz w:val="22"/>
                <w:szCs w:val="22"/>
              </w:rPr>
            </w:pPr>
            <w:r w:rsidRPr="009A1B8F">
              <w:rPr>
                <w:rFonts w:asciiTheme="minorHAnsi" w:hAnsiTheme="minorHAnsi" w:cstheme="minorHAnsi"/>
                <w:b/>
                <w:bCs/>
                <w:sz w:val="22"/>
                <w:szCs w:val="22"/>
                <w:highlight w:val="cyan"/>
              </w:rPr>
              <w:lastRenderedPageBreak/>
              <w:t>*Note: Replacement of existing Figure 75 with the new figure and all other figures below will be incremented by one.</w:t>
            </w:r>
          </w:p>
          <w:p w14:paraId="55F0F308" w14:textId="312285C5" w:rsidR="00323BA8" w:rsidRDefault="00323BA8" w:rsidP="00323BA8">
            <w:pPr>
              <w:rPr>
                <w:rFonts w:asciiTheme="minorHAnsi" w:hAnsiTheme="minorHAnsi" w:cstheme="minorHAnsi"/>
                <w:b/>
                <w:bCs/>
                <w:sz w:val="22"/>
                <w:szCs w:val="22"/>
              </w:rPr>
            </w:pPr>
          </w:p>
          <w:p w14:paraId="5BAFC042" w14:textId="59AF69DE" w:rsidR="00323BA8" w:rsidRDefault="00FB65AE" w:rsidP="00FB65AE">
            <w:pPr>
              <w:pStyle w:val="ListParagraph"/>
              <w:numPr>
                <w:ilvl w:val="0"/>
                <w:numId w:val="42"/>
              </w:numPr>
              <w:rPr>
                <w:rFonts w:asciiTheme="minorHAnsi" w:hAnsiTheme="minorHAnsi" w:cstheme="minorHAnsi"/>
                <w:b/>
                <w:bCs/>
                <w:sz w:val="22"/>
                <w:szCs w:val="22"/>
              </w:rPr>
            </w:pPr>
            <w:r>
              <w:rPr>
                <w:rFonts w:asciiTheme="minorHAnsi" w:hAnsiTheme="minorHAnsi" w:cstheme="minorHAnsi"/>
                <w:b/>
                <w:bCs/>
                <w:sz w:val="22"/>
                <w:szCs w:val="22"/>
              </w:rPr>
              <w:t>In section “</w:t>
            </w:r>
            <w:r w:rsidRPr="00A53187">
              <w:rPr>
                <w:rFonts w:asciiTheme="minorHAnsi" w:hAnsiTheme="minorHAnsi" w:cstheme="minorHAnsi"/>
                <w:b/>
                <w:bCs/>
                <w:i/>
                <w:sz w:val="22"/>
                <w:szCs w:val="22"/>
              </w:rPr>
              <w:t>III.II.7.3.3.2 Scenario B: Amendment of the Transit Declaration that references Export MRNs</w:t>
            </w:r>
            <w:r>
              <w:rPr>
                <w:rFonts w:asciiTheme="minorHAnsi" w:hAnsiTheme="minorHAnsi" w:cstheme="minorHAnsi"/>
                <w:b/>
                <w:bCs/>
                <w:sz w:val="22"/>
                <w:szCs w:val="22"/>
              </w:rPr>
              <w:t>”, the following text will be added</w:t>
            </w:r>
            <w:r w:rsidR="005E56FB">
              <w:rPr>
                <w:rFonts w:asciiTheme="minorHAnsi" w:hAnsiTheme="minorHAnsi" w:cstheme="minorHAnsi"/>
                <w:b/>
                <w:bCs/>
                <w:sz w:val="22"/>
                <w:szCs w:val="22"/>
              </w:rPr>
              <w:t xml:space="preserve"> at the end</w:t>
            </w:r>
            <w:r>
              <w:rPr>
                <w:rFonts w:asciiTheme="minorHAnsi" w:hAnsiTheme="minorHAnsi" w:cstheme="minorHAnsi"/>
                <w:b/>
                <w:bCs/>
                <w:sz w:val="22"/>
                <w:szCs w:val="22"/>
              </w:rPr>
              <w:t>:</w:t>
            </w:r>
          </w:p>
          <w:p w14:paraId="1C8C5219" w14:textId="390D208B" w:rsidR="00FB65AE" w:rsidRDefault="00FB65AE" w:rsidP="00FB65AE">
            <w:pPr>
              <w:rPr>
                <w:rFonts w:asciiTheme="minorHAnsi" w:hAnsiTheme="minorHAnsi" w:cstheme="minorHAnsi"/>
                <w:b/>
                <w:bCs/>
                <w:sz w:val="22"/>
                <w:szCs w:val="22"/>
              </w:rPr>
            </w:pPr>
          </w:p>
          <w:p w14:paraId="47A64BA3" w14:textId="7009AE61" w:rsidR="00FB65AE" w:rsidRPr="005E56FB" w:rsidRDefault="00FB65AE" w:rsidP="00A53187">
            <w:pPr>
              <w:ind w:left="720" w:right="474"/>
              <w:jc w:val="both"/>
              <w:rPr>
                <w:color w:val="FF0000"/>
              </w:rPr>
            </w:pPr>
            <w:r w:rsidRPr="005E56FB">
              <w:rPr>
                <w:color w:val="FF0000"/>
              </w:rPr>
              <w:t>However, let’s assume that the initial allocation table at the Office of Departure and the Office of Exit is the following:</w:t>
            </w:r>
          </w:p>
          <w:p w14:paraId="0FC2AD05" w14:textId="3A745283" w:rsidR="00FB65AE" w:rsidRPr="005E56FB" w:rsidRDefault="00FB65AE" w:rsidP="00A53187">
            <w:pPr>
              <w:ind w:left="720" w:right="474"/>
              <w:jc w:val="both"/>
              <w:rPr>
                <w:color w:val="FF0000"/>
              </w:rPr>
            </w:pPr>
          </w:p>
          <w:tbl>
            <w:tblPr>
              <w:tblW w:w="0" w:type="auto"/>
              <w:jc w:val="center"/>
              <w:tblCellMar>
                <w:left w:w="0" w:type="dxa"/>
                <w:right w:w="0" w:type="dxa"/>
              </w:tblCellMar>
              <w:tblLook w:val="04A0" w:firstRow="1" w:lastRow="0" w:firstColumn="1" w:lastColumn="0" w:noHBand="0" w:noVBand="1"/>
            </w:tblPr>
            <w:tblGrid>
              <w:gridCol w:w="1451"/>
              <w:gridCol w:w="1410"/>
              <w:gridCol w:w="2835"/>
              <w:gridCol w:w="3119"/>
            </w:tblGrid>
            <w:tr w:rsidR="005E56FB" w:rsidRPr="005E56FB" w14:paraId="30AD139E" w14:textId="77777777" w:rsidTr="00A53187">
              <w:trPr>
                <w:jc w:val="center"/>
              </w:trPr>
              <w:tc>
                <w:tcPr>
                  <w:tcW w:w="977"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68ED3925" w14:textId="77777777" w:rsidR="00FB65AE" w:rsidRPr="005E56FB" w:rsidRDefault="00FB65AE" w:rsidP="00A53187">
                  <w:pPr>
                    <w:ind w:right="474"/>
                    <w:jc w:val="both"/>
                    <w:rPr>
                      <w:b/>
                      <w:color w:val="FF0000"/>
                    </w:rPr>
                  </w:pPr>
                  <w:r w:rsidRPr="005E56FB">
                    <w:rPr>
                      <w:b/>
                      <w:color w:val="FF0000"/>
                    </w:rPr>
                    <w:t>Transit</w:t>
                  </w:r>
                </w:p>
              </w:tc>
              <w:tc>
                <w:tcPr>
                  <w:tcW w:w="12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FB633AE" w14:textId="77777777" w:rsidR="00FB65AE" w:rsidRPr="005E56FB" w:rsidRDefault="00FB65AE" w:rsidP="00A53187">
                  <w:pPr>
                    <w:ind w:right="474"/>
                    <w:jc w:val="both"/>
                    <w:rPr>
                      <w:b/>
                      <w:color w:val="FF0000"/>
                    </w:rPr>
                  </w:pPr>
                  <w:r w:rsidRPr="005E56FB">
                    <w:rPr>
                      <w:b/>
                      <w:color w:val="FF0000"/>
                    </w:rPr>
                    <w:t>Export</w:t>
                  </w:r>
                </w:p>
              </w:tc>
              <w:tc>
                <w:tcPr>
                  <w:tcW w:w="2835" w:type="dxa"/>
                  <w:tcBorders>
                    <w:top w:val="single" w:sz="8" w:space="0" w:color="auto"/>
                    <w:left w:val="nil"/>
                    <w:bottom w:val="single" w:sz="8" w:space="0" w:color="auto"/>
                    <w:right w:val="single" w:sz="8" w:space="0" w:color="auto"/>
                  </w:tcBorders>
                </w:tcPr>
                <w:p w14:paraId="3BE981FD" w14:textId="77777777" w:rsidR="00FB65AE" w:rsidRPr="005E56FB" w:rsidRDefault="00FB65AE" w:rsidP="00A53187">
                  <w:pPr>
                    <w:ind w:right="474"/>
                    <w:jc w:val="both"/>
                    <w:rPr>
                      <w:b/>
                      <w:color w:val="FF0000"/>
                    </w:rPr>
                  </w:pPr>
                  <w:r w:rsidRPr="005E56FB">
                    <w:rPr>
                      <w:b/>
                      <w:color w:val="FF0000"/>
                    </w:rPr>
                    <w:t>Allocation Status in AES</w:t>
                  </w:r>
                </w:p>
              </w:tc>
              <w:tc>
                <w:tcPr>
                  <w:tcW w:w="3119" w:type="dxa"/>
                  <w:tcBorders>
                    <w:top w:val="single" w:sz="8" w:space="0" w:color="auto"/>
                    <w:left w:val="nil"/>
                    <w:bottom w:val="single" w:sz="8" w:space="0" w:color="auto"/>
                    <w:right w:val="single" w:sz="8" w:space="0" w:color="auto"/>
                  </w:tcBorders>
                </w:tcPr>
                <w:p w14:paraId="082C906B" w14:textId="77777777" w:rsidR="00FB65AE" w:rsidRPr="005E56FB" w:rsidRDefault="00FB65AE" w:rsidP="00A53187">
                  <w:pPr>
                    <w:ind w:right="474"/>
                    <w:jc w:val="both"/>
                    <w:rPr>
                      <w:b/>
                      <w:color w:val="FF0000"/>
                    </w:rPr>
                  </w:pPr>
                  <w:r w:rsidRPr="005E56FB">
                    <w:rPr>
                      <w:b/>
                      <w:color w:val="FF0000"/>
                    </w:rPr>
                    <w:t>Movement Status in AES</w:t>
                  </w:r>
                </w:p>
              </w:tc>
            </w:tr>
            <w:tr w:rsidR="005E56FB" w:rsidRPr="005E56FB" w14:paraId="4B6BED1B" w14:textId="77777777" w:rsidTr="00A53187">
              <w:trPr>
                <w:jc w:val="center"/>
              </w:trPr>
              <w:tc>
                <w:tcPr>
                  <w:tcW w:w="977"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AD65775" w14:textId="77777777" w:rsidR="00FB65AE" w:rsidRPr="005E56FB" w:rsidRDefault="00FB65AE" w:rsidP="00A53187">
                  <w:pPr>
                    <w:ind w:right="474"/>
                    <w:jc w:val="both"/>
                    <w:rPr>
                      <w:color w:val="FF0000"/>
                    </w:rPr>
                  </w:pPr>
                  <w:r w:rsidRPr="005E56FB">
                    <w:rPr>
                      <w:color w:val="FF0000"/>
                    </w:rPr>
                    <w:t>MRN</w:t>
                  </w:r>
                </w:p>
              </w:tc>
              <w:tc>
                <w:tcPr>
                  <w:tcW w:w="12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BE61327" w14:textId="77777777" w:rsidR="00FB65AE" w:rsidRPr="005E56FB" w:rsidRDefault="00FB65AE" w:rsidP="00A53187">
                  <w:pPr>
                    <w:ind w:right="474"/>
                    <w:jc w:val="both"/>
                    <w:rPr>
                      <w:color w:val="FF0000"/>
                    </w:rPr>
                  </w:pPr>
                  <w:r w:rsidRPr="005E56FB">
                    <w:rPr>
                      <w:color w:val="FF0000"/>
                    </w:rPr>
                    <w:t>MRN</w:t>
                  </w:r>
                  <w:r w:rsidRPr="005E56FB">
                    <w:rPr>
                      <w:color w:val="FF0000"/>
                      <w:vertAlign w:val="subscript"/>
                    </w:rPr>
                    <w:t>1</w:t>
                  </w:r>
                </w:p>
              </w:tc>
              <w:tc>
                <w:tcPr>
                  <w:tcW w:w="2835" w:type="dxa"/>
                  <w:tcBorders>
                    <w:top w:val="single" w:sz="8" w:space="0" w:color="auto"/>
                    <w:left w:val="nil"/>
                    <w:bottom w:val="single" w:sz="8" w:space="0" w:color="auto"/>
                    <w:right w:val="single" w:sz="8" w:space="0" w:color="auto"/>
                  </w:tcBorders>
                </w:tcPr>
                <w:p w14:paraId="14796529" w14:textId="77777777" w:rsidR="00FB65AE" w:rsidRPr="005E56FB" w:rsidRDefault="00FB65AE" w:rsidP="00A53187">
                  <w:pPr>
                    <w:ind w:right="474"/>
                    <w:jc w:val="both"/>
                    <w:rPr>
                      <w:color w:val="FF0000"/>
                    </w:rPr>
                  </w:pPr>
                  <w:r w:rsidRPr="005E56FB">
                    <w:rPr>
                      <w:color w:val="FF0000"/>
                    </w:rPr>
                    <w:t>Allocated</w:t>
                  </w:r>
                </w:p>
              </w:tc>
              <w:tc>
                <w:tcPr>
                  <w:tcW w:w="3119" w:type="dxa"/>
                  <w:tcBorders>
                    <w:top w:val="single" w:sz="8" w:space="0" w:color="auto"/>
                    <w:left w:val="nil"/>
                    <w:bottom w:val="single" w:sz="8" w:space="0" w:color="auto"/>
                    <w:right w:val="single" w:sz="8" w:space="0" w:color="auto"/>
                  </w:tcBorders>
                </w:tcPr>
                <w:p w14:paraId="102A8CE5" w14:textId="77777777" w:rsidR="00FB65AE" w:rsidRPr="005E56FB" w:rsidRDefault="00FB65AE" w:rsidP="00A53187">
                  <w:pPr>
                    <w:ind w:right="474"/>
                    <w:jc w:val="both"/>
                    <w:rPr>
                      <w:color w:val="FF0000"/>
                    </w:rPr>
                  </w:pPr>
                  <w:r w:rsidRPr="005E56FB">
                    <w:rPr>
                      <w:color w:val="FF0000"/>
                    </w:rPr>
                    <w:t>Goods presented for transit</w:t>
                  </w:r>
                </w:p>
              </w:tc>
            </w:tr>
            <w:tr w:rsidR="005E56FB" w:rsidRPr="005E56FB" w14:paraId="7AC1E9DB" w14:textId="77777777" w:rsidTr="00A53187">
              <w:trP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673FC54" w14:textId="77777777" w:rsidR="00FB65AE" w:rsidRPr="005E56FB" w:rsidRDefault="00FB65AE" w:rsidP="00A53187">
                  <w:pPr>
                    <w:ind w:right="474"/>
                    <w:jc w:val="both"/>
                    <w:rPr>
                      <w:rFonts w:eastAsiaTheme="minorHAnsi"/>
                      <w:color w:val="FF0000"/>
                      <w:vertAlign w:val="subscript"/>
                    </w:rPr>
                  </w:pP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2AA3DBFD" w14:textId="77777777" w:rsidR="00FB65AE" w:rsidRPr="005E56FB" w:rsidRDefault="00FB65AE" w:rsidP="00A53187">
                  <w:pPr>
                    <w:ind w:right="474"/>
                    <w:jc w:val="both"/>
                    <w:rPr>
                      <w:color w:val="FF0000"/>
                    </w:rPr>
                  </w:pPr>
                  <w:r w:rsidRPr="005E56FB">
                    <w:rPr>
                      <w:color w:val="FF0000"/>
                    </w:rPr>
                    <w:t>MRN</w:t>
                  </w:r>
                  <w:r w:rsidRPr="005E56FB">
                    <w:rPr>
                      <w:color w:val="FF0000"/>
                      <w:vertAlign w:val="subscript"/>
                    </w:rPr>
                    <w:t>2</w:t>
                  </w:r>
                </w:p>
              </w:tc>
              <w:tc>
                <w:tcPr>
                  <w:tcW w:w="2835" w:type="dxa"/>
                  <w:tcBorders>
                    <w:top w:val="nil"/>
                    <w:left w:val="nil"/>
                    <w:bottom w:val="single" w:sz="8" w:space="0" w:color="auto"/>
                    <w:right w:val="single" w:sz="8" w:space="0" w:color="auto"/>
                  </w:tcBorders>
                </w:tcPr>
                <w:p w14:paraId="6B3B3899" w14:textId="77777777" w:rsidR="00FB65AE" w:rsidRPr="005E56FB" w:rsidRDefault="00FB65AE" w:rsidP="00A53187">
                  <w:pPr>
                    <w:ind w:right="474"/>
                    <w:jc w:val="both"/>
                    <w:rPr>
                      <w:color w:val="FF0000"/>
                    </w:rPr>
                  </w:pPr>
                  <w:r w:rsidRPr="005E56FB">
                    <w:rPr>
                      <w:color w:val="FF0000"/>
                    </w:rPr>
                    <w:t>Allocated</w:t>
                  </w:r>
                </w:p>
              </w:tc>
              <w:tc>
                <w:tcPr>
                  <w:tcW w:w="3119" w:type="dxa"/>
                  <w:tcBorders>
                    <w:top w:val="nil"/>
                    <w:left w:val="nil"/>
                    <w:bottom w:val="single" w:sz="8" w:space="0" w:color="auto"/>
                    <w:right w:val="single" w:sz="8" w:space="0" w:color="auto"/>
                  </w:tcBorders>
                </w:tcPr>
                <w:p w14:paraId="59F72E8E" w14:textId="77777777" w:rsidR="00FB65AE" w:rsidRPr="005E56FB" w:rsidRDefault="00FB65AE" w:rsidP="00A53187">
                  <w:pPr>
                    <w:ind w:right="474"/>
                    <w:jc w:val="both"/>
                    <w:rPr>
                      <w:color w:val="FF0000"/>
                    </w:rPr>
                  </w:pPr>
                  <w:r w:rsidRPr="005E56FB">
                    <w:rPr>
                      <w:color w:val="FF0000"/>
                    </w:rPr>
                    <w:t>Goods presented for transit</w:t>
                  </w:r>
                </w:p>
              </w:tc>
            </w:tr>
            <w:tr w:rsidR="005E56FB" w:rsidRPr="005E56FB" w14:paraId="76A525CA" w14:textId="77777777" w:rsidTr="00A53187">
              <w:trP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C356274" w14:textId="77777777" w:rsidR="00FB65AE" w:rsidRPr="005E56FB" w:rsidRDefault="00FB65AE" w:rsidP="00A53187">
                  <w:pPr>
                    <w:ind w:right="474"/>
                    <w:jc w:val="both"/>
                    <w:rPr>
                      <w:rFonts w:eastAsiaTheme="minorHAnsi"/>
                      <w:color w:val="FF0000"/>
                      <w:vertAlign w:val="subscript"/>
                    </w:rPr>
                  </w:pP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270EEB90" w14:textId="77777777" w:rsidR="00FB65AE" w:rsidRPr="005E56FB" w:rsidRDefault="00FB65AE" w:rsidP="00A53187">
                  <w:pPr>
                    <w:ind w:right="474"/>
                    <w:jc w:val="both"/>
                    <w:rPr>
                      <w:color w:val="FF0000"/>
                    </w:rPr>
                  </w:pPr>
                  <w:r w:rsidRPr="005E56FB">
                    <w:rPr>
                      <w:color w:val="FF0000"/>
                    </w:rPr>
                    <w:t>MRN</w:t>
                  </w:r>
                  <w:r w:rsidRPr="005E56FB">
                    <w:rPr>
                      <w:color w:val="FF0000"/>
                      <w:vertAlign w:val="subscript"/>
                    </w:rPr>
                    <w:t>3</w:t>
                  </w:r>
                </w:p>
              </w:tc>
              <w:tc>
                <w:tcPr>
                  <w:tcW w:w="2835" w:type="dxa"/>
                  <w:tcBorders>
                    <w:top w:val="nil"/>
                    <w:left w:val="nil"/>
                    <w:bottom w:val="single" w:sz="8" w:space="0" w:color="auto"/>
                    <w:right w:val="single" w:sz="8" w:space="0" w:color="auto"/>
                  </w:tcBorders>
                </w:tcPr>
                <w:p w14:paraId="026FAAB0" w14:textId="77777777" w:rsidR="00FB65AE" w:rsidRPr="005E56FB" w:rsidRDefault="00FB65AE" w:rsidP="00A53187">
                  <w:pPr>
                    <w:ind w:right="474"/>
                    <w:jc w:val="both"/>
                    <w:rPr>
                      <w:color w:val="FF0000"/>
                    </w:rPr>
                  </w:pPr>
                  <w:r w:rsidRPr="005E56FB">
                    <w:rPr>
                      <w:color w:val="FF0000"/>
                    </w:rPr>
                    <w:t>Allocated</w:t>
                  </w:r>
                </w:p>
              </w:tc>
              <w:tc>
                <w:tcPr>
                  <w:tcW w:w="3119" w:type="dxa"/>
                  <w:tcBorders>
                    <w:top w:val="nil"/>
                    <w:left w:val="nil"/>
                    <w:bottom w:val="single" w:sz="8" w:space="0" w:color="auto"/>
                    <w:right w:val="single" w:sz="8" w:space="0" w:color="auto"/>
                  </w:tcBorders>
                </w:tcPr>
                <w:p w14:paraId="10F3DE55" w14:textId="77777777" w:rsidR="00FB65AE" w:rsidRPr="005E56FB" w:rsidRDefault="00FB65AE" w:rsidP="00A53187">
                  <w:pPr>
                    <w:ind w:right="474"/>
                    <w:jc w:val="both"/>
                    <w:rPr>
                      <w:color w:val="FF0000"/>
                    </w:rPr>
                  </w:pPr>
                  <w:r w:rsidRPr="005E56FB">
                    <w:rPr>
                      <w:color w:val="FF0000"/>
                    </w:rPr>
                    <w:t>Goods presented for transit</w:t>
                  </w:r>
                </w:p>
              </w:tc>
            </w:tr>
          </w:tbl>
          <w:p w14:paraId="1B8E4030" w14:textId="77777777" w:rsidR="00FB65AE" w:rsidRPr="005E56FB" w:rsidRDefault="00FB65AE" w:rsidP="00A53187">
            <w:pPr>
              <w:ind w:left="720" w:right="474"/>
              <w:jc w:val="both"/>
              <w:rPr>
                <w:color w:val="FF0000"/>
              </w:rPr>
            </w:pPr>
          </w:p>
          <w:p w14:paraId="297B7B82" w14:textId="62C2EC0D" w:rsidR="00FB65AE" w:rsidRPr="005E56FB" w:rsidRDefault="00FB65AE" w:rsidP="00A53187">
            <w:pPr>
              <w:ind w:left="720" w:right="474"/>
              <w:jc w:val="both"/>
              <w:rPr>
                <w:color w:val="FF0000"/>
              </w:rPr>
            </w:pPr>
            <w:r w:rsidRPr="005E56FB">
              <w:rPr>
                <w:color w:val="FF0000"/>
              </w:rPr>
              <w:t>The Holder of the Transit Procedure decides to submit an amendment request for the transit declaration with the ‘Declaration Amendment’ E_DEC_AMD (IE013) message, which is accepted by the Office of Departure. Consequently, the ‘Amendment acceptance’ E_AMD_ACC (IE004) message</w:t>
            </w:r>
            <w:r w:rsidR="00A6419C">
              <w:rPr>
                <w:color w:val="FF0000"/>
              </w:rPr>
              <w:t xml:space="preserve"> is sent to the Holder of the Transit Procedure</w:t>
            </w:r>
            <w:r w:rsidRPr="005E56FB">
              <w:rPr>
                <w:color w:val="FF0000"/>
              </w:rPr>
              <w:t xml:space="preserve">. Due to the amendment of the transit declaration, all Export MRNs are now deleted from the transit declaration.  In that case, the Office of Departure sends the </w:t>
            </w:r>
            <w:r w:rsidR="005E56FB" w:rsidRPr="005E56FB">
              <w:rPr>
                <w:color w:val="FF0000"/>
              </w:rPr>
              <w:t xml:space="preserve">‘Transit Invalidation Notification to AES’ N_INV_TRA (IE040) message.  </w:t>
            </w:r>
          </w:p>
          <w:p w14:paraId="02B0F033" w14:textId="58FB82FB" w:rsidR="005E56FB" w:rsidRPr="005E56FB" w:rsidRDefault="005E56FB" w:rsidP="00A53187">
            <w:pPr>
              <w:ind w:left="720" w:right="474"/>
              <w:jc w:val="both"/>
              <w:rPr>
                <w:color w:val="FF0000"/>
              </w:rPr>
            </w:pPr>
          </w:p>
          <w:p w14:paraId="43DCC8B4" w14:textId="29884573" w:rsidR="005E56FB" w:rsidRPr="005E56FB" w:rsidRDefault="005E56FB" w:rsidP="00A53187">
            <w:pPr>
              <w:ind w:left="720" w:right="474"/>
              <w:jc w:val="both"/>
              <w:rPr>
                <w:color w:val="FF0000"/>
              </w:rPr>
            </w:pPr>
            <w:r w:rsidRPr="005E56FB">
              <w:rPr>
                <w:color w:val="FF0000"/>
              </w:rPr>
              <w:t>Following this change, the Office of Exit performs the following changes in the allocations table:</w:t>
            </w:r>
          </w:p>
          <w:p w14:paraId="6BDD1C46" w14:textId="1C929EEB" w:rsidR="005E56FB" w:rsidRPr="005E56FB" w:rsidRDefault="005E56FB" w:rsidP="00A53187">
            <w:pPr>
              <w:ind w:left="720" w:right="474"/>
              <w:jc w:val="both"/>
              <w:rPr>
                <w:color w:val="FF0000"/>
              </w:rPr>
            </w:pPr>
          </w:p>
          <w:tbl>
            <w:tblPr>
              <w:tblW w:w="0" w:type="auto"/>
              <w:jc w:val="center"/>
              <w:tblCellMar>
                <w:left w:w="0" w:type="dxa"/>
                <w:right w:w="0" w:type="dxa"/>
              </w:tblCellMar>
              <w:tblLook w:val="04A0" w:firstRow="1" w:lastRow="0" w:firstColumn="1" w:lastColumn="0" w:noHBand="0" w:noVBand="1"/>
            </w:tblPr>
            <w:tblGrid>
              <w:gridCol w:w="1451"/>
              <w:gridCol w:w="1410"/>
              <w:gridCol w:w="2835"/>
              <w:gridCol w:w="3271"/>
            </w:tblGrid>
            <w:tr w:rsidR="005E56FB" w:rsidRPr="005E56FB" w14:paraId="534018BF" w14:textId="77777777" w:rsidTr="00A53187">
              <w:trPr>
                <w:trHeight w:val="258"/>
                <w:jc w:val="center"/>
              </w:trPr>
              <w:tc>
                <w:tcPr>
                  <w:tcW w:w="1129"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220E212F" w14:textId="77777777" w:rsidR="005E56FB" w:rsidRPr="005E56FB" w:rsidRDefault="005E56FB" w:rsidP="00A53187">
                  <w:pPr>
                    <w:ind w:right="474"/>
                    <w:jc w:val="both"/>
                    <w:rPr>
                      <w:color w:val="FF0000"/>
                    </w:rPr>
                  </w:pPr>
                  <w:r w:rsidRPr="005E56FB">
                    <w:rPr>
                      <w:b/>
                      <w:color w:val="FF0000"/>
                    </w:rPr>
                    <w:t>Transit</w:t>
                  </w:r>
                </w:p>
              </w:tc>
              <w:tc>
                <w:tcPr>
                  <w:tcW w:w="112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31BCB96" w14:textId="77777777" w:rsidR="005E56FB" w:rsidRPr="005E56FB" w:rsidRDefault="005E56FB" w:rsidP="00A53187">
                  <w:pPr>
                    <w:ind w:right="474"/>
                    <w:jc w:val="both"/>
                    <w:rPr>
                      <w:color w:val="FF0000"/>
                    </w:rPr>
                  </w:pPr>
                  <w:r w:rsidRPr="005E56FB">
                    <w:rPr>
                      <w:b/>
                      <w:color w:val="FF0000"/>
                    </w:rPr>
                    <w:t>Export</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C5E0638" w14:textId="77777777" w:rsidR="005E56FB" w:rsidRPr="005E56FB" w:rsidRDefault="005E56FB" w:rsidP="00A53187">
                  <w:pPr>
                    <w:ind w:right="474"/>
                    <w:jc w:val="both"/>
                    <w:rPr>
                      <w:b/>
                      <w:color w:val="FF0000"/>
                    </w:rPr>
                  </w:pPr>
                  <w:r w:rsidRPr="005E56FB">
                    <w:rPr>
                      <w:b/>
                      <w:color w:val="FF0000"/>
                    </w:rPr>
                    <w:t>Allocation status in AES</w:t>
                  </w:r>
                </w:p>
              </w:tc>
              <w:tc>
                <w:tcPr>
                  <w:tcW w:w="327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E216C2F" w14:textId="77777777" w:rsidR="005E56FB" w:rsidRPr="005E56FB" w:rsidRDefault="005E56FB" w:rsidP="00A53187">
                  <w:pPr>
                    <w:ind w:right="474"/>
                    <w:jc w:val="both"/>
                    <w:rPr>
                      <w:b/>
                      <w:color w:val="FF0000"/>
                    </w:rPr>
                  </w:pPr>
                  <w:r w:rsidRPr="005E56FB">
                    <w:rPr>
                      <w:b/>
                      <w:color w:val="FF0000"/>
                    </w:rPr>
                    <w:t>Movement Status in AES</w:t>
                  </w:r>
                </w:p>
              </w:tc>
            </w:tr>
            <w:tr w:rsidR="005E56FB" w:rsidRPr="005E56FB" w14:paraId="7D67C8D5" w14:textId="77777777" w:rsidTr="00A53187">
              <w:trPr>
                <w:trHeight w:val="389"/>
                <w:jc w:val="center"/>
              </w:trPr>
              <w:tc>
                <w:tcPr>
                  <w:tcW w:w="1129"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D0230C6" w14:textId="77777777" w:rsidR="005E56FB" w:rsidRPr="005E56FB" w:rsidRDefault="005E56FB" w:rsidP="00A53187">
                  <w:pPr>
                    <w:ind w:right="474"/>
                    <w:jc w:val="both"/>
                    <w:rPr>
                      <w:color w:val="FF0000"/>
                      <w:vertAlign w:val="subscript"/>
                    </w:rPr>
                  </w:pPr>
                  <w:r w:rsidRPr="005E56FB">
                    <w:rPr>
                      <w:color w:val="FF0000"/>
                    </w:rPr>
                    <w:t>MRN</w:t>
                  </w:r>
                </w:p>
              </w:tc>
              <w:tc>
                <w:tcPr>
                  <w:tcW w:w="112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161085" w14:textId="77777777" w:rsidR="005E56FB" w:rsidRPr="005E56FB" w:rsidRDefault="005E56FB" w:rsidP="00A53187">
                  <w:pPr>
                    <w:ind w:right="474"/>
                    <w:jc w:val="both"/>
                    <w:rPr>
                      <w:color w:val="FF0000"/>
                    </w:rPr>
                  </w:pPr>
                  <w:r w:rsidRPr="005E56FB">
                    <w:rPr>
                      <w:color w:val="FF0000"/>
                    </w:rPr>
                    <w:t>MRN1</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848A12" w14:textId="5CCF7EFB" w:rsidR="005E56FB" w:rsidRPr="005E56FB" w:rsidRDefault="005E56FB" w:rsidP="00A53187">
                  <w:pPr>
                    <w:ind w:right="474"/>
                    <w:jc w:val="both"/>
                    <w:rPr>
                      <w:color w:val="FF0000"/>
                    </w:rPr>
                  </w:pPr>
                  <w:r w:rsidRPr="005E56FB">
                    <w:rPr>
                      <w:color w:val="FF0000"/>
                    </w:rPr>
                    <w:t>De-allocated</w:t>
                  </w:r>
                </w:p>
              </w:tc>
              <w:tc>
                <w:tcPr>
                  <w:tcW w:w="32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B1A085" w14:textId="0A7E668C" w:rsidR="005E56FB" w:rsidRPr="005E56FB" w:rsidRDefault="005E56FB" w:rsidP="00A53187">
                  <w:pPr>
                    <w:ind w:right="474"/>
                    <w:jc w:val="both"/>
                    <w:rPr>
                      <w:color w:val="FF0000"/>
                    </w:rPr>
                  </w:pPr>
                  <w:r w:rsidRPr="005E56FB">
                    <w:rPr>
                      <w:color w:val="FF0000"/>
                    </w:rPr>
                    <w:t>AER Created</w:t>
                  </w:r>
                </w:p>
              </w:tc>
            </w:tr>
            <w:tr w:rsidR="005E56FB" w:rsidRPr="005E56FB" w14:paraId="0147C2E4" w14:textId="77777777" w:rsidTr="00A53187">
              <w:trPr>
                <w:trHeight w:val="409"/>
                <w:jc w:val="center"/>
              </w:trPr>
              <w:tc>
                <w:tcPr>
                  <w:tcW w:w="1129" w:type="dxa"/>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1908E44" w14:textId="77777777" w:rsidR="005E56FB" w:rsidRPr="005E56FB" w:rsidRDefault="005E56FB" w:rsidP="00A53187">
                  <w:pPr>
                    <w:ind w:right="474"/>
                    <w:jc w:val="both"/>
                    <w:rPr>
                      <w:rFonts w:eastAsiaTheme="minorHAnsi"/>
                      <w:color w:val="FF0000"/>
                      <w:vertAlign w:val="subscript"/>
                    </w:rPr>
                  </w:pPr>
                </w:p>
              </w:tc>
              <w:tc>
                <w:tcPr>
                  <w:tcW w:w="1129" w:type="dxa"/>
                  <w:tcBorders>
                    <w:top w:val="nil"/>
                    <w:left w:val="nil"/>
                    <w:bottom w:val="single" w:sz="8" w:space="0" w:color="auto"/>
                    <w:right w:val="single" w:sz="8" w:space="0" w:color="auto"/>
                  </w:tcBorders>
                  <w:tcMar>
                    <w:top w:w="0" w:type="dxa"/>
                    <w:left w:w="108" w:type="dxa"/>
                    <w:bottom w:w="0" w:type="dxa"/>
                    <w:right w:w="108" w:type="dxa"/>
                  </w:tcMar>
                  <w:hideMark/>
                </w:tcPr>
                <w:p w14:paraId="71AE75FB" w14:textId="77777777" w:rsidR="005E56FB" w:rsidRPr="005E56FB" w:rsidRDefault="005E56FB" w:rsidP="00A53187">
                  <w:pPr>
                    <w:ind w:right="474"/>
                    <w:jc w:val="both"/>
                    <w:rPr>
                      <w:color w:val="FF0000"/>
                    </w:rPr>
                  </w:pPr>
                  <w:r w:rsidRPr="005E56FB">
                    <w:rPr>
                      <w:color w:val="FF0000"/>
                    </w:rPr>
                    <w:t>MRN2</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CF10FA0" w14:textId="1D1253CC" w:rsidR="005E56FB" w:rsidRPr="005E56FB" w:rsidRDefault="005E56FB" w:rsidP="00A53187">
                  <w:pPr>
                    <w:ind w:right="474"/>
                    <w:jc w:val="both"/>
                    <w:rPr>
                      <w:color w:val="FF0000"/>
                    </w:rPr>
                  </w:pPr>
                  <w:r w:rsidRPr="005E56FB">
                    <w:rPr>
                      <w:color w:val="FF0000"/>
                    </w:rPr>
                    <w:t>De-allocated</w:t>
                  </w:r>
                </w:p>
              </w:tc>
              <w:tc>
                <w:tcPr>
                  <w:tcW w:w="3271" w:type="dxa"/>
                  <w:tcBorders>
                    <w:top w:val="nil"/>
                    <w:left w:val="nil"/>
                    <w:bottom w:val="single" w:sz="8" w:space="0" w:color="auto"/>
                    <w:right w:val="single" w:sz="8" w:space="0" w:color="auto"/>
                  </w:tcBorders>
                  <w:tcMar>
                    <w:top w:w="0" w:type="dxa"/>
                    <w:left w:w="108" w:type="dxa"/>
                    <w:bottom w:w="0" w:type="dxa"/>
                    <w:right w:w="108" w:type="dxa"/>
                  </w:tcMar>
                  <w:hideMark/>
                </w:tcPr>
                <w:p w14:paraId="56F14743" w14:textId="31A05BAD" w:rsidR="005E56FB" w:rsidRPr="005E56FB" w:rsidRDefault="005E56FB" w:rsidP="00A53187">
                  <w:pPr>
                    <w:ind w:right="474"/>
                    <w:jc w:val="both"/>
                    <w:rPr>
                      <w:color w:val="FF0000"/>
                    </w:rPr>
                  </w:pPr>
                  <w:r w:rsidRPr="005E56FB">
                    <w:rPr>
                      <w:color w:val="FF0000"/>
                    </w:rPr>
                    <w:t>AER Created</w:t>
                  </w:r>
                </w:p>
              </w:tc>
            </w:tr>
            <w:tr w:rsidR="005E56FB" w:rsidRPr="005E56FB" w14:paraId="39C6F042" w14:textId="77777777" w:rsidTr="00A53187">
              <w:trPr>
                <w:trHeight w:val="401"/>
                <w:jc w:val="center"/>
              </w:trPr>
              <w:tc>
                <w:tcPr>
                  <w:tcW w:w="1129" w:type="dxa"/>
                  <w:vMerge/>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90C475F" w14:textId="77777777" w:rsidR="005E56FB" w:rsidRPr="005E56FB" w:rsidRDefault="005E56FB" w:rsidP="00A53187">
                  <w:pPr>
                    <w:ind w:right="474"/>
                    <w:jc w:val="both"/>
                    <w:rPr>
                      <w:rFonts w:eastAsiaTheme="minorHAnsi"/>
                      <w:color w:val="FF0000"/>
                      <w:vertAlign w:val="subscript"/>
                    </w:rPr>
                  </w:pPr>
                </w:p>
              </w:tc>
              <w:tc>
                <w:tcPr>
                  <w:tcW w:w="1129" w:type="dxa"/>
                  <w:tcBorders>
                    <w:top w:val="single" w:sz="8" w:space="0" w:color="auto"/>
                    <w:left w:val="nil"/>
                    <w:bottom w:val="outset" w:sz="6" w:space="0" w:color="auto"/>
                    <w:right w:val="single" w:sz="8" w:space="0" w:color="auto"/>
                  </w:tcBorders>
                  <w:tcMar>
                    <w:top w:w="0" w:type="dxa"/>
                    <w:left w:w="108" w:type="dxa"/>
                    <w:bottom w:w="0" w:type="dxa"/>
                    <w:right w:w="108" w:type="dxa"/>
                  </w:tcMar>
                  <w:hideMark/>
                </w:tcPr>
                <w:p w14:paraId="271AD73D" w14:textId="77777777" w:rsidR="005E56FB" w:rsidRPr="005E56FB" w:rsidRDefault="005E56FB" w:rsidP="00A53187">
                  <w:pPr>
                    <w:ind w:right="474"/>
                    <w:jc w:val="both"/>
                    <w:rPr>
                      <w:color w:val="FF0000"/>
                    </w:rPr>
                  </w:pPr>
                  <w:r w:rsidRPr="005E56FB">
                    <w:rPr>
                      <w:color w:val="FF0000"/>
                    </w:rPr>
                    <w:t>MRN</w:t>
                  </w:r>
                  <w:r w:rsidRPr="005E56FB">
                    <w:rPr>
                      <w:color w:val="FF0000"/>
                      <w:vertAlign w:val="subscript"/>
                    </w:rPr>
                    <w:t>3</w:t>
                  </w:r>
                </w:p>
              </w:tc>
              <w:tc>
                <w:tcPr>
                  <w:tcW w:w="2835" w:type="dxa"/>
                  <w:tcBorders>
                    <w:top w:val="single" w:sz="8" w:space="0" w:color="auto"/>
                    <w:left w:val="nil"/>
                    <w:bottom w:val="outset" w:sz="6" w:space="0" w:color="auto"/>
                    <w:right w:val="single" w:sz="8" w:space="0" w:color="auto"/>
                  </w:tcBorders>
                  <w:tcMar>
                    <w:top w:w="0" w:type="dxa"/>
                    <w:left w:w="108" w:type="dxa"/>
                    <w:bottom w:w="0" w:type="dxa"/>
                    <w:right w:w="108" w:type="dxa"/>
                  </w:tcMar>
                  <w:hideMark/>
                </w:tcPr>
                <w:p w14:paraId="4BC0084A" w14:textId="77777777" w:rsidR="005E56FB" w:rsidRPr="005E56FB" w:rsidRDefault="005E56FB" w:rsidP="00A53187">
                  <w:pPr>
                    <w:ind w:right="474"/>
                    <w:jc w:val="both"/>
                    <w:rPr>
                      <w:color w:val="FF0000"/>
                    </w:rPr>
                  </w:pPr>
                  <w:r w:rsidRPr="005E56FB">
                    <w:rPr>
                      <w:color w:val="FF0000"/>
                    </w:rPr>
                    <w:t>De-allocated</w:t>
                  </w:r>
                </w:p>
              </w:tc>
              <w:tc>
                <w:tcPr>
                  <w:tcW w:w="3271" w:type="dxa"/>
                  <w:tcBorders>
                    <w:top w:val="single" w:sz="8" w:space="0" w:color="auto"/>
                    <w:left w:val="nil"/>
                    <w:bottom w:val="outset" w:sz="6" w:space="0" w:color="auto"/>
                    <w:right w:val="single" w:sz="8" w:space="0" w:color="auto"/>
                  </w:tcBorders>
                  <w:tcMar>
                    <w:top w:w="0" w:type="dxa"/>
                    <w:left w:w="108" w:type="dxa"/>
                    <w:bottom w:w="0" w:type="dxa"/>
                    <w:right w:w="108" w:type="dxa"/>
                  </w:tcMar>
                  <w:hideMark/>
                </w:tcPr>
                <w:p w14:paraId="210AE384" w14:textId="77777777" w:rsidR="005E56FB" w:rsidRPr="005E56FB" w:rsidRDefault="005E56FB" w:rsidP="00A53187">
                  <w:pPr>
                    <w:ind w:right="474"/>
                    <w:jc w:val="both"/>
                    <w:rPr>
                      <w:color w:val="FF0000"/>
                    </w:rPr>
                  </w:pPr>
                  <w:r w:rsidRPr="005E56FB">
                    <w:rPr>
                      <w:color w:val="FF0000"/>
                    </w:rPr>
                    <w:t>AER Created</w:t>
                  </w:r>
                </w:p>
              </w:tc>
            </w:tr>
          </w:tbl>
          <w:p w14:paraId="3FE77004" w14:textId="5F2B8F6D" w:rsidR="005E56FB" w:rsidRDefault="005E56FB" w:rsidP="00A53187">
            <w:pPr>
              <w:ind w:left="720" w:right="474"/>
              <w:jc w:val="both"/>
            </w:pPr>
          </w:p>
          <w:p w14:paraId="252A444E" w14:textId="77777777" w:rsidR="00A53187" w:rsidRPr="00FB65AE" w:rsidRDefault="00A53187" w:rsidP="00A53187">
            <w:pPr>
              <w:ind w:left="720" w:right="474"/>
              <w:jc w:val="both"/>
            </w:pPr>
          </w:p>
          <w:p w14:paraId="7E55B516" w14:textId="039DCD8F" w:rsidR="00323BA8" w:rsidRDefault="00CF40A4" w:rsidP="00CF40A4">
            <w:pPr>
              <w:pStyle w:val="ListParagraph"/>
              <w:numPr>
                <w:ilvl w:val="0"/>
                <w:numId w:val="42"/>
              </w:numPr>
              <w:rPr>
                <w:rFonts w:asciiTheme="minorHAnsi" w:hAnsiTheme="minorHAnsi" w:cstheme="minorHAnsi"/>
                <w:b/>
                <w:bCs/>
                <w:sz w:val="22"/>
                <w:szCs w:val="22"/>
              </w:rPr>
            </w:pPr>
            <w:r>
              <w:rPr>
                <w:rFonts w:asciiTheme="minorHAnsi" w:hAnsiTheme="minorHAnsi" w:cstheme="minorHAnsi"/>
                <w:b/>
                <w:bCs/>
                <w:sz w:val="22"/>
                <w:szCs w:val="22"/>
              </w:rPr>
              <w:t>In section “</w:t>
            </w:r>
            <w:r w:rsidRPr="00A53187">
              <w:rPr>
                <w:rFonts w:asciiTheme="minorHAnsi" w:hAnsiTheme="minorHAnsi" w:cstheme="minorHAnsi"/>
                <w:b/>
                <w:bCs/>
                <w:i/>
                <w:sz w:val="22"/>
                <w:szCs w:val="22"/>
              </w:rPr>
              <w:t>III.V.1.1 Office of Departure (until movement release)</w:t>
            </w:r>
            <w:r>
              <w:rPr>
                <w:rFonts w:asciiTheme="minorHAnsi" w:hAnsiTheme="minorHAnsi" w:cstheme="minorHAnsi"/>
                <w:b/>
                <w:bCs/>
                <w:sz w:val="22"/>
                <w:szCs w:val="22"/>
              </w:rPr>
              <w:t>”, in “</w:t>
            </w:r>
            <w:bookmarkStart w:id="2" w:name="_Toc43942845"/>
            <w:bookmarkStart w:id="3" w:name="_Toc69724557"/>
            <w:r w:rsidRPr="00CF40A4">
              <w:rPr>
                <w:rFonts w:asciiTheme="minorHAnsi" w:hAnsiTheme="minorHAnsi" w:cstheme="minorHAnsi"/>
                <w:b/>
                <w:bCs/>
                <w:sz w:val="22"/>
                <w:szCs w:val="22"/>
              </w:rPr>
              <w:t xml:space="preserve">Figure </w:t>
            </w:r>
            <w:r w:rsidRPr="00CF40A4">
              <w:rPr>
                <w:rFonts w:asciiTheme="minorHAnsi" w:hAnsiTheme="minorHAnsi" w:cstheme="minorHAnsi"/>
                <w:b/>
                <w:bCs/>
                <w:sz w:val="22"/>
                <w:szCs w:val="22"/>
              </w:rPr>
              <w:fldChar w:fldCharType="begin"/>
            </w:r>
            <w:r w:rsidRPr="00CF40A4">
              <w:rPr>
                <w:rFonts w:asciiTheme="minorHAnsi" w:hAnsiTheme="minorHAnsi" w:cstheme="minorHAnsi"/>
                <w:b/>
                <w:bCs/>
                <w:sz w:val="22"/>
                <w:szCs w:val="22"/>
              </w:rPr>
              <w:instrText xml:space="preserve"> SEQ Figure \* ARABIC </w:instrText>
            </w:r>
            <w:r w:rsidRPr="00CF40A4">
              <w:rPr>
                <w:rFonts w:asciiTheme="minorHAnsi" w:hAnsiTheme="minorHAnsi" w:cstheme="minorHAnsi"/>
                <w:b/>
                <w:bCs/>
                <w:sz w:val="22"/>
                <w:szCs w:val="22"/>
              </w:rPr>
              <w:fldChar w:fldCharType="separate"/>
            </w:r>
            <w:r w:rsidRPr="00CF40A4">
              <w:rPr>
                <w:rFonts w:asciiTheme="minorHAnsi" w:hAnsiTheme="minorHAnsi" w:cstheme="minorHAnsi"/>
                <w:b/>
                <w:bCs/>
                <w:sz w:val="22"/>
                <w:szCs w:val="22"/>
              </w:rPr>
              <w:t>122</w:t>
            </w:r>
            <w:r w:rsidRPr="00CF40A4">
              <w:rPr>
                <w:rFonts w:asciiTheme="minorHAnsi" w:hAnsiTheme="minorHAnsi" w:cstheme="minorHAnsi"/>
                <w:b/>
                <w:bCs/>
                <w:sz w:val="22"/>
                <w:szCs w:val="22"/>
              </w:rPr>
              <w:fldChar w:fldCharType="end"/>
            </w:r>
            <w:r w:rsidRPr="00CF40A4">
              <w:rPr>
                <w:rFonts w:asciiTheme="minorHAnsi" w:hAnsiTheme="minorHAnsi" w:cstheme="minorHAnsi"/>
                <w:b/>
                <w:bCs/>
                <w:sz w:val="22"/>
                <w:szCs w:val="22"/>
              </w:rPr>
              <w:t>: State Transition Diagram for Office of Departure (until release of movement)</w:t>
            </w:r>
            <w:bookmarkEnd w:id="2"/>
            <w:bookmarkEnd w:id="3"/>
            <w:r>
              <w:rPr>
                <w:rFonts w:asciiTheme="minorHAnsi" w:hAnsiTheme="minorHAnsi" w:cstheme="minorHAnsi"/>
                <w:b/>
                <w:bCs/>
                <w:sz w:val="22"/>
                <w:szCs w:val="22"/>
              </w:rPr>
              <w:t>”</w:t>
            </w:r>
          </w:p>
          <w:p w14:paraId="3DE4C202" w14:textId="58287453" w:rsidR="00514BFB" w:rsidRDefault="00514BFB" w:rsidP="00514BFB">
            <w:pPr>
              <w:rPr>
                <w:rFonts w:asciiTheme="minorHAnsi" w:hAnsiTheme="minorHAnsi" w:cstheme="minorHAnsi"/>
                <w:b/>
                <w:bCs/>
                <w:sz w:val="22"/>
                <w:szCs w:val="22"/>
              </w:rPr>
            </w:pPr>
          </w:p>
          <w:p w14:paraId="23036B39" w14:textId="5882E204" w:rsidR="00514BFB" w:rsidRPr="00514BFB" w:rsidRDefault="00514BFB" w:rsidP="00050E28">
            <w:pPr>
              <w:jc w:val="center"/>
              <w:rPr>
                <w:rFonts w:asciiTheme="minorHAnsi" w:hAnsiTheme="minorHAnsi" w:cstheme="minorHAnsi"/>
                <w:b/>
                <w:bCs/>
                <w:sz w:val="22"/>
                <w:szCs w:val="22"/>
              </w:rPr>
            </w:pPr>
            <w:r w:rsidRPr="00514BFB">
              <w:rPr>
                <w:rFonts w:asciiTheme="minorHAnsi" w:hAnsiTheme="minorHAnsi" w:cstheme="minorHAnsi"/>
                <w:b/>
                <w:bCs/>
                <w:noProof/>
                <w:sz w:val="22"/>
                <w:szCs w:val="22"/>
                <w:lang w:val="en-IE" w:eastAsia="en-IE"/>
              </w:rPr>
              <w:drawing>
                <wp:inline distT="0" distB="0" distL="0" distR="0" wp14:anchorId="30258F04" wp14:editId="3431E482">
                  <wp:extent cx="4387850" cy="208188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401257" cy="2088244"/>
                          </a:xfrm>
                          <a:prstGeom prst="rect">
                            <a:avLst/>
                          </a:prstGeom>
                        </pic:spPr>
                      </pic:pic>
                    </a:graphicData>
                  </a:graphic>
                </wp:inline>
              </w:drawing>
            </w:r>
          </w:p>
          <w:p w14:paraId="04B36666" w14:textId="342C863E" w:rsidR="00CF40A4" w:rsidRDefault="00CF40A4" w:rsidP="00CF40A4">
            <w:pPr>
              <w:rPr>
                <w:rFonts w:asciiTheme="minorHAnsi" w:hAnsiTheme="minorHAnsi" w:cstheme="minorHAnsi"/>
                <w:b/>
                <w:bCs/>
                <w:sz w:val="22"/>
                <w:szCs w:val="22"/>
              </w:rPr>
            </w:pPr>
          </w:p>
          <w:p w14:paraId="2B26C4BA" w14:textId="77777777" w:rsidR="00967693" w:rsidRDefault="00967693" w:rsidP="00CF40A4">
            <w:pPr>
              <w:rPr>
                <w:rFonts w:asciiTheme="minorHAnsi" w:hAnsiTheme="minorHAnsi" w:cstheme="minorHAnsi"/>
                <w:b/>
                <w:bCs/>
                <w:sz w:val="22"/>
                <w:szCs w:val="22"/>
              </w:rPr>
            </w:pPr>
          </w:p>
          <w:p w14:paraId="4C4A4DA6" w14:textId="2CDEF645" w:rsidR="00CF40A4" w:rsidRDefault="00514BFB" w:rsidP="00514BFB">
            <w:pPr>
              <w:rPr>
                <w:rFonts w:asciiTheme="minorHAnsi" w:hAnsiTheme="minorHAnsi" w:cstheme="minorHAnsi"/>
                <w:b/>
                <w:bCs/>
                <w:sz w:val="22"/>
                <w:szCs w:val="22"/>
              </w:rPr>
            </w:pPr>
            <w:r>
              <w:rPr>
                <w:rFonts w:asciiTheme="minorHAnsi" w:hAnsiTheme="minorHAnsi" w:cstheme="minorHAnsi"/>
                <w:b/>
                <w:bCs/>
                <w:sz w:val="22"/>
                <w:szCs w:val="22"/>
              </w:rPr>
              <w:t>The following updates will be performed:</w:t>
            </w:r>
          </w:p>
          <w:p w14:paraId="35AD294F" w14:textId="017AF662" w:rsidR="00514BFB" w:rsidRPr="00BA340B" w:rsidRDefault="00514BFB" w:rsidP="00514BFB">
            <w:pPr>
              <w:pStyle w:val="ListParagraph"/>
              <w:numPr>
                <w:ilvl w:val="0"/>
                <w:numId w:val="46"/>
              </w:numPr>
              <w:rPr>
                <w:rFonts w:asciiTheme="minorHAnsi" w:hAnsiTheme="minorHAnsi" w:cstheme="minorHAnsi"/>
                <w:color w:val="FF0000"/>
                <w:sz w:val="22"/>
                <w:szCs w:val="22"/>
              </w:rPr>
            </w:pPr>
            <w:r w:rsidRPr="00BA340B">
              <w:rPr>
                <w:rFonts w:asciiTheme="minorHAnsi" w:hAnsiTheme="minorHAnsi" w:cstheme="minorHAnsi"/>
                <w:color w:val="FF0000"/>
                <w:sz w:val="22"/>
                <w:szCs w:val="22"/>
              </w:rPr>
              <w:t xml:space="preserve">the IE040 message will be added as a self-transition </w:t>
            </w:r>
            <w:r w:rsidR="00BA340B">
              <w:rPr>
                <w:rFonts w:asciiTheme="minorHAnsi" w:hAnsiTheme="minorHAnsi" w:cstheme="minorHAnsi"/>
                <w:color w:val="FF0000"/>
                <w:sz w:val="22"/>
                <w:szCs w:val="22"/>
              </w:rPr>
              <w:t xml:space="preserve">(^IE040 all Export MRNs deleted) </w:t>
            </w:r>
            <w:r w:rsidRPr="00BA340B">
              <w:rPr>
                <w:rFonts w:asciiTheme="minorHAnsi" w:hAnsiTheme="minorHAnsi" w:cstheme="minorHAnsi"/>
                <w:color w:val="FF0000"/>
                <w:sz w:val="22"/>
                <w:szCs w:val="22"/>
              </w:rPr>
              <w:t>to the status “Accepted</w:t>
            </w:r>
            <w:r w:rsidR="00BA340B">
              <w:rPr>
                <w:rFonts w:asciiTheme="minorHAnsi" w:hAnsiTheme="minorHAnsi" w:cstheme="minorHAnsi"/>
                <w:color w:val="FF0000"/>
                <w:sz w:val="22"/>
                <w:szCs w:val="22"/>
              </w:rPr>
              <w:t>”</w:t>
            </w:r>
            <w:r w:rsidRPr="00BA340B">
              <w:rPr>
                <w:rFonts w:asciiTheme="minorHAnsi" w:hAnsiTheme="minorHAnsi" w:cstheme="minorHAnsi"/>
                <w:color w:val="FF0000"/>
                <w:sz w:val="22"/>
                <w:szCs w:val="22"/>
              </w:rPr>
              <w:t>;</w:t>
            </w:r>
          </w:p>
          <w:p w14:paraId="098ADF65" w14:textId="3F877441" w:rsidR="00514BFB" w:rsidRDefault="00BA340B" w:rsidP="00514BFB">
            <w:pPr>
              <w:pStyle w:val="ListParagraph"/>
              <w:numPr>
                <w:ilvl w:val="0"/>
                <w:numId w:val="46"/>
              </w:numPr>
              <w:rPr>
                <w:rFonts w:asciiTheme="minorHAnsi" w:hAnsiTheme="minorHAnsi" w:cstheme="minorHAnsi"/>
                <w:color w:val="FF0000"/>
                <w:sz w:val="22"/>
                <w:szCs w:val="22"/>
              </w:rPr>
            </w:pPr>
            <w:r w:rsidRPr="00BA340B">
              <w:rPr>
                <w:rFonts w:asciiTheme="minorHAnsi" w:hAnsiTheme="minorHAnsi" w:cstheme="minorHAnsi"/>
                <w:color w:val="FF0000"/>
                <w:sz w:val="22"/>
                <w:szCs w:val="22"/>
              </w:rPr>
              <w:t xml:space="preserve">the state transition name (from “Accepted to Pending response from AES”) will be renamed to ^IE190 (amendment – at </w:t>
            </w:r>
            <w:r w:rsidR="002A4480">
              <w:rPr>
                <w:rFonts w:asciiTheme="minorHAnsi" w:hAnsiTheme="minorHAnsi" w:cstheme="minorHAnsi"/>
                <w:color w:val="FF0000"/>
                <w:sz w:val="22"/>
                <w:szCs w:val="22"/>
              </w:rPr>
              <w:t xml:space="preserve">least </w:t>
            </w:r>
            <w:r w:rsidRPr="00BA340B">
              <w:rPr>
                <w:rFonts w:asciiTheme="minorHAnsi" w:hAnsiTheme="minorHAnsi" w:cstheme="minorHAnsi"/>
                <w:color w:val="FF0000"/>
                <w:sz w:val="22"/>
                <w:szCs w:val="22"/>
              </w:rPr>
              <w:t>one Export MRN)</w:t>
            </w:r>
          </w:p>
          <w:p w14:paraId="09F43204" w14:textId="77777777" w:rsidR="00C415DD" w:rsidRDefault="00C415DD" w:rsidP="00C415DD">
            <w:pPr>
              <w:pStyle w:val="ListParagraph"/>
              <w:rPr>
                <w:rFonts w:asciiTheme="minorHAnsi" w:hAnsiTheme="minorHAnsi" w:cstheme="minorHAnsi"/>
                <w:color w:val="FF0000"/>
                <w:sz w:val="22"/>
                <w:szCs w:val="22"/>
              </w:rPr>
            </w:pPr>
          </w:p>
          <w:p w14:paraId="0A644696" w14:textId="03A5140C" w:rsidR="00C415DD" w:rsidRPr="00C415DD" w:rsidRDefault="00C415DD" w:rsidP="00C415DD">
            <w:pPr>
              <w:pStyle w:val="ListParagraph"/>
              <w:numPr>
                <w:ilvl w:val="0"/>
                <w:numId w:val="42"/>
              </w:numPr>
              <w:rPr>
                <w:rFonts w:asciiTheme="minorHAnsi" w:hAnsiTheme="minorHAnsi" w:cstheme="minorHAnsi"/>
                <w:color w:val="FF0000"/>
                <w:sz w:val="22"/>
                <w:szCs w:val="22"/>
              </w:rPr>
            </w:pPr>
            <w:r>
              <w:rPr>
                <w:rFonts w:asciiTheme="minorHAnsi" w:hAnsiTheme="minorHAnsi" w:cstheme="minorHAnsi"/>
                <w:b/>
                <w:bCs/>
                <w:color w:val="000000" w:themeColor="text1"/>
                <w:sz w:val="22"/>
                <w:szCs w:val="22"/>
              </w:rPr>
              <w:t xml:space="preserve">The following paragraph in section </w:t>
            </w:r>
            <w:r>
              <w:rPr>
                <w:rFonts w:asciiTheme="minorHAnsi" w:hAnsiTheme="minorHAnsi" w:cstheme="minorHAnsi"/>
                <w:b/>
                <w:bCs/>
                <w:sz w:val="22"/>
                <w:szCs w:val="22"/>
              </w:rPr>
              <w:t>“</w:t>
            </w:r>
            <w:r w:rsidRPr="00A53187">
              <w:rPr>
                <w:rFonts w:asciiTheme="minorHAnsi" w:hAnsiTheme="minorHAnsi" w:cstheme="minorHAnsi"/>
                <w:b/>
                <w:bCs/>
                <w:i/>
                <w:sz w:val="22"/>
                <w:szCs w:val="22"/>
              </w:rPr>
              <w:t>III.V.1.1 Office of Departure (until movement release)</w:t>
            </w:r>
            <w:r>
              <w:rPr>
                <w:rFonts w:asciiTheme="minorHAnsi" w:hAnsiTheme="minorHAnsi" w:cstheme="minorHAnsi"/>
                <w:b/>
                <w:bCs/>
                <w:sz w:val="22"/>
                <w:szCs w:val="22"/>
              </w:rPr>
              <w:t>” will be updated as follows:</w:t>
            </w:r>
          </w:p>
          <w:p w14:paraId="6EFEB0F3" w14:textId="2CD48FF6" w:rsidR="00C415DD" w:rsidRDefault="00C415DD" w:rsidP="00C415DD">
            <w:pPr>
              <w:rPr>
                <w:rFonts w:asciiTheme="minorHAnsi" w:hAnsiTheme="minorHAnsi" w:cstheme="minorHAnsi"/>
                <w:color w:val="FF0000"/>
                <w:sz w:val="22"/>
                <w:szCs w:val="22"/>
              </w:rPr>
            </w:pPr>
          </w:p>
          <w:p w14:paraId="71A39526" w14:textId="0E430B86" w:rsidR="00C415DD" w:rsidRDefault="00464147" w:rsidP="00852C8D">
            <w:pPr>
              <w:ind w:left="720" w:right="758"/>
              <w:jc w:val="both"/>
            </w:pPr>
            <w:r w:rsidRPr="00664975">
              <w:t>After the acceptance of the transit declaration that contains Export MRNs in its previous documents (under the House Consignment level), a valid ‘Declaration amendment’ E_DEC_AMD (IE013) message is sent by the Holder of the Transit Procedure</w:t>
            </w:r>
            <w:r>
              <w:t xml:space="preserve"> </w:t>
            </w:r>
            <w:r w:rsidRPr="00464147">
              <w:rPr>
                <w:color w:val="FF0000"/>
              </w:rPr>
              <w:t>where at least one (1) Export MRN is present</w:t>
            </w:r>
            <w:r w:rsidRPr="00664975">
              <w:t>. The ‘Amendment acceptance’ E_AMD_ACC (IE004) message is sent and then the ‘Transit Presentation Notification’ N_XFT_REQ (IE190) message is sent to AES (Office of Exit) for validation. While an answer is expected from AES, the movement status is set to “Pending response from AES”. If positive ‘Transit Presentation Notification Response’ N_XFT_RSP (IE191) is returned from AES, the movement status is set back to “Accepted”, otherwise if negative ‘Transit Presentation Notification Response’ N_XFT_RSP (IE191) is returned from AES, the message ‘Notification to Amend Declaration’ E_AMD_NOT (IE022) is sent to the Holder of the Transit Procedure and the movement status is set “Under amendment request due to EFBT”. The transit declaration remains under this status until a valid ‘Declaration Amendment’ E_DEC_AMD (IE013) message is received from the Holder of the Transit Procedure. The process repeats by sending the ‘Amendment acceptance’ E_AMD_ACC (IE004) message to the Holder of the Transit Procedure and the ‘Transit Presentation Notification’ N_XFT_REQ (IE190) message to AES (Office of Exit).</w:t>
            </w:r>
          </w:p>
          <w:p w14:paraId="3D1DD252" w14:textId="78E3A618" w:rsidR="00464147" w:rsidRDefault="00464147" w:rsidP="00852C8D">
            <w:pPr>
              <w:ind w:left="720" w:right="758"/>
              <w:jc w:val="both"/>
            </w:pPr>
          </w:p>
          <w:p w14:paraId="5067D22A" w14:textId="71B7F2A5" w:rsidR="00464147" w:rsidRDefault="00464147" w:rsidP="00852C8D">
            <w:pPr>
              <w:ind w:left="720" w:right="758"/>
              <w:jc w:val="both"/>
            </w:pPr>
            <w:r w:rsidRPr="00464147">
              <w:rPr>
                <w:color w:val="FF0000"/>
              </w:rPr>
              <w:t xml:space="preserve">However, it is also possible that after the acceptance of the transit declaration that contains Export MRNs in its previous documents (under the House Consignment level), a valid ‘Declaration amendment’ E_DEC_AMD (IE013) message is sent by the Holder of the Transit Procedure where all Export MRNs </w:t>
            </w:r>
            <w:r w:rsidR="008C0BAD">
              <w:rPr>
                <w:color w:val="FF0000"/>
              </w:rPr>
              <w:t xml:space="preserve">are </w:t>
            </w:r>
            <w:r w:rsidRPr="00464147">
              <w:rPr>
                <w:color w:val="FF0000"/>
              </w:rPr>
              <w:t xml:space="preserve">deleted. The ‘Amendment acceptance’ E_AMD_ACC (IE004) message is sent and then the ‘Transit Invalidation Notification to AES’ N_INV_TRA (IE040) message is sent to AES (Office of Exit) to de-allocate all Export MRNs. The </w:t>
            </w:r>
            <w:r w:rsidR="008C0BAD">
              <w:rPr>
                <w:color w:val="FF0000"/>
              </w:rPr>
              <w:t xml:space="preserve">process continues normally without having Export MRNs as previous procedure and the </w:t>
            </w:r>
            <w:r w:rsidRPr="00464147">
              <w:rPr>
                <w:color w:val="FF0000"/>
              </w:rPr>
              <w:t>state remains Accepted.</w:t>
            </w:r>
          </w:p>
          <w:p w14:paraId="5C1214FD" w14:textId="77777777" w:rsidR="00464147" w:rsidRPr="00C415DD" w:rsidRDefault="00464147" w:rsidP="00C415DD">
            <w:pPr>
              <w:rPr>
                <w:rFonts w:asciiTheme="minorHAnsi" w:hAnsiTheme="minorHAnsi" w:cstheme="minorHAnsi"/>
                <w:color w:val="FF0000"/>
                <w:sz w:val="22"/>
                <w:szCs w:val="22"/>
              </w:rPr>
            </w:pPr>
          </w:p>
          <w:p w14:paraId="5C066200" w14:textId="0601777E" w:rsidR="00323BA8" w:rsidRDefault="00323BA8" w:rsidP="007D2580">
            <w:pPr>
              <w:rPr>
                <w:rFonts w:asciiTheme="minorHAnsi" w:hAnsiTheme="minorHAnsi" w:cstheme="minorHAnsi"/>
                <w:color w:val="FF0000"/>
                <w:sz w:val="22"/>
                <w:szCs w:val="22"/>
              </w:rPr>
            </w:pPr>
          </w:p>
          <w:p w14:paraId="0151BFC5" w14:textId="38369560" w:rsidR="002D29E9" w:rsidRDefault="002D29E9" w:rsidP="007D2580">
            <w:pPr>
              <w:rPr>
                <w:rFonts w:asciiTheme="minorHAnsi" w:hAnsiTheme="minorHAnsi" w:cstheme="minorHAnsi"/>
                <w:color w:val="FF0000"/>
                <w:sz w:val="22"/>
                <w:szCs w:val="22"/>
              </w:rPr>
            </w:pPr>
          </w:p>
          <w:p w14:paraId="210D4F2E" w14:textId="16A36BB5" w:rsidR="002D29E9" w:rsidRDefault="002D29E9" w:rsidP="007D2580">
            <w:pPr>
              <w:rPr>
                <w:rFonts w:asciiTheme="minorHAnsi" w:hAnsiTheme="minorHAnsi" w:cstheme="minorHAnsi"/>
                <w:color w:val="FF0000"/>
                <w:sz w:val="22"/>
                <w:szCs w:val="22"/>
              </w:rPr>
            </w:pPr>
          </w:p>
          <w:p w14:paraId="1667C9FC" w14:textId="77777777" w:rsidR="002D29E9" w:rsidRPr="00BA340B" w:rsidRDefault="002D29E9" w:rsidP="007D2580">
            <w:pPr>
              <w:rPr>
                <w:rFonts w:asciiTheme="minorHAnsi" w:hAnsiTheme="minorHAnsi" w:cstheme="minorHAnsi"/>
                <w:color w:val="FF0000"/>
                <w:sz w:val="22"/>
                <w:szCs w:val="22"/>
              </w:rPr>
            </w:pPr>
          </w:p>
          <w:p w14:paraId="4EB38D03" w14:textId="77777777" w:rsidR="00056FF7" w:rsidRPr="00056FF7" w:rsidRDefault="00056FF7" w:rsidP="00056FF7">
            <w:pPr>
              <w:rPr>
                <w:rFonts w:asciiTheme="minorHAnsi" w:hAnsiTheme="minorHAnsi" w:cs="Arial"/>
                <w:sz w:val="22"/>
                <w:szCs w:val="22"/>
                <w:lang w:val="en-US"/>
              </w:rPr>
            </w:pPr>
            <w:r w:rsidRPr="00056FF7">
              <w:rPr>
                <w:rFonts w:asciiTheme="minorHAnsi" w:hAnsiTheme="minorHAnsi" w:cs="Arial"/>
                <w:b/>
                <w:bCs/>
                <w:sz w:val="22"/>
                <w:szCs w:val="22"/>
                <w:u w:val="single"/>
                <w:lang w:val="en-US"/>
              </w:rPr>
              <w:t>IMPACT ASSESSMENT</w:t>
            </w:r>
            <w:r w:rsidRPr="00056FF7">
              <w:rPr>
                <w:rFonts w:asciiTheme="minorHAnsi" w:hAnsiTheme="minorHAnsi" w:cs="Arial"/>
                <w:b/>
                <w:bCs/>
                <w:sz w:val="22"/>
                <w:szCs w:val="22"/>
                <w:lang w:val="en-US"/>
              </w:rPr>
              <w:t xml:space="preserve"> </w:t>
            </w:r>
          </w:p>
          <w:p w14:paraId="59357897" w14:textId="0AABE58F" w:rsidR="00056FF7" w:rsidRDefault="00056FF7" w:rsidP="00056FF7">
            <w:pPr>
              <w:rPr>
                <w:rFonts w:asciiTheme="minorHAnsi" w:hAnsiTheme="minorHAnsi" w:cstheme="minorHAnsi"/>
                <w:sz w:val="22"/>
                <w:szCs w:val="22"/>
              </w:rPr>
            </w:pPr>
          </w:p>
          <w:p w14:paraId="1A941AF6" w14:textId="7074D014" w:rsidR="00631B81" w:rsidRDefault="00631B81" w:rsidP="00631B81">
            <w:pPr>
              <w:rPr>
                <w:rFonts w:asciiTheme="minorHAnsi" w:hAnsiTheme="minorHAnsi" w:cstheme="minorHAnsi"/>
                <w:b/>
                <w:bCs/>
                <w:sz w:val="22"/>
                <w:szCs w:val="22"/>
              </w:rPr>
            </w:pPr>
            <w:r>
              <w:rPr>
                <w:rFonts w:asciiTheme="minorHAnsi" w:hAnsiTheme="minorHAnsi" w:cstheme="minorHAnsi"/>
                <w:b/>
                <w:bCs/>
                <w:sz w:val="22"/>
                <w:szCs w:val="22"/>
              </w:rPr>
              <w:t>No impact on External Domain</w:t>
            </w:r>
            <w:r w:rsidR="00852C8D">
              <w:rPr>
                <w:rFonts w:asciiTheme="minorHAnsi" w:hAnsiTheme="minorHAnsi" w:cstheme="minorHAnsi"/>
                <w:b/>
                <w:bCs/>
                <w:sz w:val="22"/>
                <w:szCs w:val="22"/>
              </w:rPr>
              <w:t xml:space="preserve"> (National Domain only)</w:t>
            </w:r>
            <w:r>
              <w:rPr>
                <w:rFonts w:asciiTheme="minorHAnsi" w:hAnsiTheme="minorHAnsi" w:cstheme="minorHAnsi"/>
                <w:b/>
                <w:bCs/>
                <w:sz w:val="22"/>
                <w:szCs w:val="22"/>
              </w:rPr>
              <w:t>.</w:t>
            </w:r>
          </w:p>
          <w:p w14:paraId="3EDB138D" w14:textId="77777777" w:rsidR="00631B81" w:rsidRDefault="00631B81" w:rsidP="00631B81">
            <w:pPr>
              <w:rPr>
                <w:rFonts w:asciiTheme="minorHAnsi" w:hAnsiTheme="minorHAnsi" w:cstheme="minorHAnsi"/>
                <w:b/>
                <w:bCs/>
                <w:sz w:val="22"/>
                <w:szCs w:val="22"/>
              </w:rPr>
            </w:pPr>
          </w:p>
          <w:p w14:paraId="7589ED4C" w14:textId="44F0D923" w:rsidR="00631B81" w:rsidRDefault="00631B81" w:rsidP="00852C8D">
            <w:pPr>
              <w:ind w:left="720"/>
              <w:rPr>
                <w:rFonts w:asciiTheme="minorHAnsi" w:hAnsiTheme="minorHAnsi" w:cstheme="minorBidi"/>
                <w:sz w:val="22"/>
                <w:szCs w:val="22"/>
              </w:rPr>
            </w:pPr>
            <w:r>
              <w:rPr>
                <w:rFonts w:asciiTheme="minorHAnsi" w:hAnsiTheme="minorHAnsi" w:cstheme="minorBidi"/>
                <w:sz w:val="22"/>
                <w:szCs w:val="22"/>
              </w:rPr>
              <w:t xml:space="preserve">This RFC-Proposal is considered as a </w:t>
            </w:r>
            <w:r w:rsidR="00514867">
              <w:rPr>
                <w:rFonts w:asciiTheme="minorHAnsi" w:hAnsiTheme="minorHAnsi" w:cstheme="minorBidi"/>
                <w:b/>
                <w:bCs/>
                <w:i/>
                <w:sz w:val="22"/>
                <w:szCs w:val="22"/>
                <w:u w:val="single"/>
              </w:rPr>
              <w:t>minor</w:t>
            </w:r>
            <w:r>
              <w:rPr>
                <w:rFonts w:asciiTheme="minorHAnsi" w:hAnsiTheme="minorHAnsi" w:cstheme="minorBidi"/>
                <w:b/>
                <w:bCs/>
                <w:i/>
                <w:sz w:val="22"/>
                <w:szCs w:val="22"/>
                <w:u w:val="single"/>
              </w:rPr>
              <w:t xml:space="preserve"> </w:t>
            </w:r>
            <w:r>
              <w:rPr>
                <w:rFonts w:asciiTheme="minorHAnsi" w:hAnsiTheme="minorHAnsi" w:cstheme="minorBidi"/>
                <w:b/>
                <w:bCs/>
                <w:sz w:val="22"/>
                <w:szCs w:val="22"/>
                <w:u w:val="single"/>
              </w:rPr>
              <w:t>improvement</w:t>
            </w:r>
            <w:r>
              <w:rPr>
                <w:rFonts w:asciiTheme="minorHAnsi" w:hAnsiTheme="minorHAnsi" w:cstheme="minorBidi"/>
                <w:sz w:val="22"/>
                <w:szCs w:val="22"/>
              </w:rPr>
              <w:t xml:space="preserve"> of the DDNTA-5.14.1-v1.00 (Main Document). </w:t>
            </w:r>
          </w:p>
          <w:p w14:paraId="47617E16" w14:textId="10B07A19" w:rsidR="00631B81" w:rsidRDefault="00631B81" w:rsidP="00852C8D">
            <w:pPr>
              <w:ind w:left="720"/>
              <w:rPr>
                <w:rFonts w:ascii="Calibri" w:eastAsia="Calibri" w:hAnsi="Calibri" w:cs="Calibri"/>
                <w:color w:val="000000" w:themeColor="text1"/>
                <w:sz w:val="22"/>
                <w:szCs w:val="22"/>
                <w:lang w:val="en-IE"/>
              </w:rPr>
            </w:pPr>
            <w:r>
              <w:rPr>
                <w:rFonts w:asciiTheme="minorHAnsi" w:hAnsiTheme="minorHAnsi" w:cstheme="minorHAnsi"/>
                <w:sz w:val="22"/>
                <w:szCs w:val="22"/>
              </w:rPr>
              <w:t xml:space="preserve">The </w:t>
            </w:r>
            <w:r w:rsidRPr="004D26F0">
              <w:rPr>
                <w:rFonts w:asciiTheme="minorHAnsi" w:hAnsiTheme="minorHAnsi" w:cstheme="minorHAnsi"/>
                <w:b/>
                <w:sz w:val="22"/>
                <w:szCs w:val="22"/>
              </w:rPr>
              <w:t>Functional Specifications (FSS/BPM)-v5.30 also needs to be updated</w:t>
            </w:r>
            <w:r>
              <w:rPr>
                <w:rFonts w:asciiTheme="minorHAnsi" w:hAnsiTheme="minorHAnsi" w:cstheme="minorHAnsi"/>
                <w:sz w:val="22"/>
                <w:szCs w:val="22"/>
              </w:rPr>
              <w:t xml:space="preserve">, to reflect precisely the above explanation. </w:t>
            </w:r>
          </w:p>
          <w:p w14:paraId="022EE70A" w14:textId="77777777" w:rsidR="00631B81" w:rsidRDefault="00631B81" w:rsidP="00852C8D">
            <w:pPr>
              <w:ind w:left="720"/>
              <w:rPr>
                <w:rFonts w:ascii="Calibri" w:eastAsia="Calibri" w:hAnsi="Calibri" w:cs="Calibri"/>
                <w:color w:val="000000" w:themeColor="text1"/>
                <w:sz w:val="22"/>
                <w:szCs w:val="22"/>
                <w:lang w:val="en-IE"/>
              </w:rPr>
            </w:pPr>
          </w:p>
          <w:p w14:paraId="6B710F0B" w14:textId="4D7D7E5F" w:rsidR="00631B81" w:rsidRPr="00A57367" w:rsidRDefault="00852C8D" w:rsidP="00852C8D">
            <w:pPr>
              <w:ind w:left="720"/>
              <w:rPr>
                <w:rFonts w:asciiTheme="minorHAnsi" w:hAnsiTheme="minorHAnsi" w:cstheme="minorHAnsi"/>
                <w:sz w:val="22"/>
                <w:szCs w:val="22"/>
              </w:rPr>
            </w:pPr>
            <w:r>
              <w:rPr>
                <w:rFonts w:asciiTheme="minorHAnsi" w:hAnsiTheme="minorHAnsi" w:cstheme="minorHAnsi"/>
                <w:sz w:val="22"/>
                <w:szCs w:val="22"/>
              </w:rPr>
              <w:t>T</w:t>
            </w:r>
            <w:r w:rsidR="00631B81" w:rsidRPr="00993523">
              <w:rPr>
                <w:rFonts w:asciiTheme="minorHAnsi" w:hAnsiTheme="minorHAnsi" w:cstheme="minorHAnsi"/>
                <w:sz w:val="22"/>
                <w:szCs w:val="22"/>
              </w:rPr>
              <w:t xml:space="preserve">his </w:t>
            </w:r>
            <w:r w:rsidR="00631B81">
              <w:rPr>
                <w:rFonts w:asciiTheme="minorHAnsi" w:hAnsiTheme="minorHAnsi" w:cstheme="minorHAnsi"/>
                <w:sz w:val="22"/>
                <w:szCs w:val="22"/>
              </w:rPr>
              <w:t>RFC-Proposal</w:t>
            </w:r>
            <w:r w:rsidR="00631B81" w:rsidRPr="00993523">
              <w:rPr>
                <w:rFonts w:asciiTheme="minorHAnsi" w:hAnsiTheme="minorHAnsi" w:cstheme="minorHAnsi"/>
                <w:sz w:val="22"/>
                <w:szCs w:val="22"/>
              </w:rPr>
              <w:t xml:space="preserve"> </w:t>
            </w:r>
            <w:r>
              <w:rPr>
                <w:rFonts w:asciiTheme="minorHAnsi" w:hAnsiTheme="minorHAnsi" w:cstheme="minorHAnsi"/>
                <w:sz w:val="22"/>
                <w:szCs w:val="22"/>
              </w:rPr>
              <w:t>recommends</w:t>
            </w:r>
            <w:r w:rsidR="00631B81">
              <w:rPr>
                <w:rFonts w:asciiTheme="minorHAnsi" w:hAnsiTheme="minorHAnsi" w:cstheme="minorHAnsi"/>
                <w:sz w:val="22"/>
                <w:szCs w:val="22"/>
              </w:rPr>
              <w:t xml:space="preserve"> adaptation of </w:t>
            </w:r>
            <w:r w:rsidR="00667335">
              <w:rPr>
                <w:rFonts w:asciiTheme="minorHAnsi" w:hAnsiTheme="minorHAnsi" w:cstheme="minorHAnsi"/>
                <w:sz w:val="22"/>
                <w:szCs w:val="22"/>
              </w:rPr>
              <w:t>the</w:t>
            </w:r>
            <w:r w:rsidR="00631B81">
              <w:rPr>
                <w:rFonts w:asciiTheme="minorHAnsi" w:hAnsiTheme="minorHAnsi" w:cstheme="minorHAnsi"/>
                <w:sz w:val="22"/>
                <w:szCs w:val="22"/>
              </w:rPr>
              <w:t xml:space="preserve"> NTAs operating in NCTS-P5 </w:t>
            </w:r>
            <w:r>
              <w:rPr>
                <w:rFonts w:asciiTheme="minorHAnsi" w:hAnsiTheme="minorHAnsi" w:cstheme="minorHAnsi"/>
                <w:sz w:val="22"/>
                <w:szCs w:val="22"/>
              </w:rPr>
              <w:t>(</w:t>
            </w:r>
            <w:r w:rsidR="00631B81">
              <w:rPr>
                <w:rFonts w:asciiTheme="minorHAnsi" w:hAnsiTheme="minorHAnsi" w:cstheme="minorHAnsi"/>
                <w:sz w:val="22"/>
                <w:szCs w:val="22"/>
              </w:rPr>
              <w:t>or under NCTS-P5 Conformance Testing)</w:t>
            </w:r>
            <w:r>
              <w:rPr>
                <w:rFonts w:asciiTheme="minorHAnsi" w:hAnsiTheme="minorHAnsi" w:cstheme="minorHAnsi"/>
                <w:sz w:val="22"/>
                <w:szCs w:val="22"/>
              </w:rPr>
              <w:t>. T</w:t>
            </w:r>
            <w:r w:rsidR="00631B81" w:rsidRPr="00993523">
              <w:rPr>
                <w:rFonts w:asciiTheme="minorHAnsi" w:hAnsiTheme="minorHAnsi" w:cstheme="minorHAnsi"/>
                <w:sz w:val="22"/>
                <w:szCs w:val="22"/>
              </w:rPr>
              <w:t xml:space="preserve">he </w:t>
            </w:r>
            <w:r>
              <w:rPr>
                <w:rFonts w:asciiTheme="minorHAnsi" w:hAnsiTheme="minorHAnsi" w:cstheme="minorHAnsi"/>
                <w:sz w:val="22"/>
                <w:szCs w:val="22"/>
              </w:rPr>
              <w:t xml:space="preserve">proposed </w:t>
            </w:r>
            <w:r w:rsidR="00631B81" w:rsidRPr="00993523">
              <w:rPr>
                <w:rFonts w:asciiTheme="minorHAnsi" w:hAnsiTheme="minorHAnsi" w:cstheme="minorHAnsi"/>
                <w:sz w:val="22"/>
                <w:szCs w:val="22"/>
              </w:rPr>
              <w:t xml:space="preserve">change has </w:t>
            </w:r>
            <w:r w:rsidR="001B55D4">
              <w:rPr>
                <w:rFonts w:asciiTheme="minorHAnsi" w:hAnsiTheme="minorHAnsi" w:cstheme="minorHAnsi"/>
                <w:b/>
                <w:sz w:val="22"/>
                <w:szCs w:val="22"/>
                <w:u w:val="single"/>
              </w:rPr>
              <w:t>no</w:t>
            </w:r>
            <w:r w:rsidR="00631B81" w:rsidRPr="00BD3161">
              <w:rPr>
                <w:rFonts w:asciiTheme="minorHAnsi" w:hAnsiTheme="minorHAnsi" w:cstheme="minorHAnsi"/>
                <w:b/>
                <w:sz w:val="22"/>
                <w:szCs w:val="22"/>
                <w:u w:val="single"/>
              </w:rPr>
              <w:t xml:space="preserve"> impact</w:t>
            </w:r>
            <w:r w:rsidR="00631B81" w:rsidRPr="00145589">
              <w:rPr>
                <w:rFonts w:asciiTheme="minorHAnsi" w:hAnsiTheme="minorHAnsi" w:cstheme="minorHAnsi"/>
                <w:sz w:val="22"/>
                <w:szCs w:val="22"/>
                <w:u w:val="single"/>
              </w:rPr>
              <w:t xml:space="preserve"> on the Common Domain</w:t>
            </w:r>
            <w:r w:rsidR="00631B81">
              <w:rPr>
                <w:rFonts w:asciiTheme="minorHAnsi" w:hAnsiTheme="minorHAnsi" w:cstheme="minorHAnsi"/>
                <w:sz w:val="22"/>
                <w:szCs w:val="22"/>
              </w:rPr>
              <w:t>. Consequently, it</w:t>
            </w:r>
            <w:r w:rsidR="00631B81" w:rsidRPr="00993523">
              <w:rPr>
                <w:rFonts w:asciiTheme="minorHAnsi" w:hAnsiTheme="minorHAnsi" w:cstheme="minorHAnsi"/>
                <w:sz w:val="22"/>
                <w:szCs w:val="22"/>
              </w:rPr>
              <w:t xml:space="preserve"> can be deployed </w:t>
            </w:r>
            <w:r>
              <w:rPr>
                <w:rFonts w:asciiTheme="minorHAnsi" w:hAnsiTheme="minorHAnsi" w:cstheme="minorHAnsi"/>
                <w:sz w:val="22"/>
                <w:szCs w:val="22"/>
              </w:rPr>
              <w:t xml:space="preserve">by each NA </w:t>
            </w:r>
            <w:r w:rsidR="00631B81" w:rsidRPr="00993523">
              <w:rPr>
                <w:rFonts w:asciiTheme="minorHAnsi" w:hAnsiTheme="minorHAnsi" w:cstheme="minorHAnsi"/>
                <w:sz w:val="22"/>
                <w:szCs w:val="22"/>
              </w:rPr>
              <w:t xml:space="preserve">in a </w:t>
            </w:r>
            <w:r w:rsidR="00631B81">
              <w:rPr>
                <w:rFonts w:asciiTheme="minorHAnsi" w:hAnsiTheme="minorHAnsi" w:cstheme="minorHAnsi"/>
                <w:b/>
                <w:bCs/>
                <w:sz w:val="22"/>
                <w:szCs w:val="22"/>
              </w:rPr>
              <w:t>flexible way</w:t>
            </w:r>
            <w:r w:rsidR="00631B81" w:rsidRPr="00993523">
              <w:rPr>
                <w:rFonts w:asciiTheme="minorHAnsi" w:hAnsiTheme="minorHAnsi" w:cstheme="minorHAnsi"/>
                <w:sz w:val="22"/>
                <w:szCs w:val="22"/>
              </w:rPr>
              <w:t xml:space="preserve">. </w:t>
            </w:r>
            <w:r w:rsidR="00A57367">
              <w:rPr>
                <w:rFonts w:asciiTheme="minorHAnsi" w:hAnsiTheme="minorHAnsi" w:cstheme="minorHAnsi"/>
                <w:sz w:val="22"/>
                <w:szCs w:val="22"/>
              </w:rPr>
              <w:t xml:space="preserve"> </w:t>
            </w:r>
          </w:p>
          <w:p w14:paraId="6B5B00D8" w14:textId="77777777" w:rsidR="00631B81" w:rsidRPr="007E5128" w:rsidRDefault="00631B81" w:rsidP="00631B81">
            <w:pPr>
              <w:rPr>
                <w:rFonts w:asciiTheme="minorHAnsi" w:hAnsiTheme="minorHAnsi" w:cstheme="minorHAnsi"/>
                <w:b/>
                <w:bCs/>
                <w:sz w:val="22"/>
                <w:szCs w:val="22"/>
              </w:rPr>
            </w:pPr>
          </w:p>
          <w:p w14:paraId="1D3C5562" w14:textId="004F7534" w:rsidR="00631B81" w:rsidRDefault="00631B81" w:rsidP="00631B81">
            <w:pPr>
              <w:ind w:left="8640" w:hanging="8640"/>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By 1.12.20</w:t>
            </w:r>
            <w:r w:rsidRPr="000049F8">
              <w:rPr>
                <w:rFonts w:ascii="Calibri" w:eastAsia="Calibri" w:hAnsi="Calibri" w:cs="Calibri"/>
                <w:b/>
                <w:color w:val="000000" w:themeColor="text1"/>
                <w:sz w:val="22"/>
                <w:szCs w:val="22"/>
                <w:lang w:val="en-IE"/>
              </w:rPr>
              <w:t>22</w:t>
            </w:r>
            <w:r>
              <w:rPr>
                <w:rFonts w:ascii="Calibri" w:eastAsia="Calibri" w:hAnsi="Calibri" w:cs="Calibri"/>
                <w:b/>
                <w:color w:val="000000" w:themeColor="text1"/>
                <w:sz w:val="22"/>
                <w:szCs w:val="22"/>
                <w:lang w:val="en-IE"/>
              </w:rPr>
              <w:t xml:space="preserve"> </w:t>
            </w:r>
            <w:r>
              <w:rPr>
                <w:rFonts w:ascii="Calibri" w:eastAsia="Calibri" w:hAnsi="Calibri" w:cs="Calibri"/>
                <w:color w:val="000000" w:themeColor="text1"/>
                <w:sz w:val="22"/>
                <w:szCs w:val="22"/>
                <w:lang w:val="en-IE"/>
              </w:rPr>
              <w:t>or when starting NCTS-P5 (</w:t>
            </w:r>
            <w:r w:rsidRPr="005774FA">
              <w:rPr>
                <w:rFonts w:ascii="Calibri" w:eastAsia="Calibri" w:hAnsi="Calibri" w:cs="Calibri"/>
                <w:b/>
                <w:color w:val="000000" w:themeColor="text1"/>
                <w:sz w:val="22"/>
                <w:szCs w:val="22"/>
                <w:lang w:val="en-IE"/>
              </w:rPr>
              <w:t>flexible</w:t>
            </w:r>
            <w:r>
              <w:rPr>
                <w:rFonts w:ascii="Calibri" w:eastAsia="Calibri" w:hAnsi="Calibri" w:cs="Calibri"/>
                <w:color w:val="000000" w:themeColor="text1"/>
                <w:sz w:val="22"/>
                <w:szCs w:val="22"/>
                <w:lang w:val="en-IE"/>
              </w:rPr>
              <w:t>)</w:t>
            </w:r>
          </w:p>
          <w:p w14:paraId="2EA44E45" w14:textId="77777777" w:rsidR="00631B81" w:rsidRDefault="00631B81" w:rsidP="00631B81">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July 2022</w:t>
            </w:r>
          </w:p>
          <w:p w14:paraId="705B7359" w14:textId="77777777" w:rsidR="00631B81" w:rsidRDefault="00631B81" w:rsidP="00631B81">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7F6505B4" w14:textId="77777777" w:rsidR="00631B81" w:rsidRDefault="00631B81" w:rsidP="00631B81">
            <w:pPr>
              <w:rPr>
                <w:rFonts w:ascii="Calibri" w:eastAsia="Calibri" w:hAnsi="Calibri" w:cs="Calibri"/>
                <w:color w:val="000000" w:themeColor="text1"/>
                <w:sz w:val="22"/>
                <w:szCs w:val="22"/>
                <w:lang w:val="en-IE"/>
              </w:rPr>
            </w:pPr>
          </w:p>
          <w:p w14:paraId="6198CBA4" w14:textId="77777777" w:rsidR="00631B81" w:rsidRDefault="00631B81" w:rsidP="00631B81">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14:paraId="3DC93928" w14:textId="639E6E17" w:rsidR="00631B81" w:rsidRDefault="00631B81" w:rsidP="00631B81">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xml:space="preserve">: In </w:t>
            </w:r>
            <w:r w:rsidR="00852C8D">
              <w:rPr>
                <w:rFonts w:asciiTheme="minorHAnsi" w:hAnsiTheme="minorHAnsi" w:cstheme="minorHAnsi"/>
                <w:sz w:val="22"/>
                <w:szCs w:val="22"/>
              </w:rPr>
              <w:t>some exceptional cases, (</w:t>
            </w:r>
            <w:r w:rsidR="001B55D4">
              <w:rPr>
                <w:rFonts w:asciiTheme="minorHAnsi" w:hAnsiTheme="minorHAnsi" w:cstheme="minorHAnsi"/>
                <w:sz w:val="22"/>
                <w:szCs w:val="22"/>
              </w:rPr>
              <w:t>IE013 that removes all Export MRNs from DG HOUSE CONSIGNMENT-PREVIOUS DOCUMENT</w:t>
            </w:r>
            <w:r w:rsidR="00852C8D">
              <w:rPr>
                <w:rFonts w:asciiTheme="minorHAnsi" w:hAnsiTheme="minorHAnsi" w:cstheme="minorHAnsi"/>
                <w:sz w:val="22"/>
                <w:szCs w:val="22"/>
              </w:rPr>
              <w:t>)</w:t>
            </w:r>
            <w:r w:rsidR="001B55D4">
              <w:rPr>
                <w:rFonts w:asciiTheme="minorHAnsi" w:hAnsiTheme="minorHAnsi" w:cstheme="minorHAnsi"/>
                <w:sz w:val="22"/>
                <w:szCs w:val="22"/>
              </w:rPr>
              <w:t>, the Office of Departure will be unable to de</w:t>
            </w:r>
            <w:r w:rsidR="00852C8D">
              <w:rPr>
                <w:rFonts w:asciiTheme="minorHAnsi" w:hAnsiTheme="minorHAnsi" w:cstheme="minorHAnsi"/>
                <w:sz w:val="22"/>
                <w:szCs w:val="22"/>
              </w:rPr>
              <w:t>-</w:t>
            </w:r>
            <w:r w:rsidR="001B55D4">
              <w:rPr>
                <w:rFonts w:asciiTheme="minorHAnsi" w:hAnsiTheme="minorHAnsi" w:cstheme="minorHAnsi"/>
                <w:sz w:val="22"/>
                <w:szCs w:val="22"/>
              </w:rPr>
              <w:t>allocate the Export MRN in AES</w:t>
            </w:r>
            <w:r w:rsidR="00852C8D">
              <w:rPr>
                <w:rFonts w:asciiTheme="minorHAnsi" w:hAnsiTheme="minorHAnsi" w:cstheme="minorHAnsi"/>
                <w:sz w:val="22"/>
                <w:szCs w:val="22"/>
              </w:rPr>
              <w:t>. An extra manual operation by the NHD will be required.</w:t>
            </w:r>
          </w:p>
          <w:p w14:paraId="355F0B9D" w14:textId="5D6617B4" w:rsidR="00F77313" w:rsidRDefault="00631B81" w:rsidP="00631B81">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xml:space="preserve">: </w:t>
            </w:r>
            <w:r w:rsidR="00852C8D">
              <w:rPr>
                <w:rFonts w:asciiTheme="minorHAnsi" w:hAnsiTheme="minorHAnsi" w:cstheme="minorHAnsi"/>
                <w:sz w:val="22"/>
                <w:szCs w:val="22"/>
              </w:rPr>
              <w:t>Low</w:t>
            </w:r>
            <w:r>
              <w:rPr>
                <w:rFonts w:asciiTheme="minorHAnsi" w:hAnsiTheme="minorHAnsi" w:cstheme="minorHAnsi"/>
                <w:sz w:val="22"/>
                <w:szCs w:val="22"/>
              </w:rPr>
              <w:t>.</w:t>
            </w:r>
          </w:p>
          <w:p w14:paraId="32CBA948" w14:textId="77777777" w:rsidR="00F77313" w:rsidRPr="00056FF7" w:rsidRDefault="00F77313" w:rsidP="00F77313">
            <w:pPr>
              <w:rPr>
                <w:rFonts w:asciiTheme="minorHAnsi" w:hAnsiTheme="minorHAnsi" w:cstheme="minorBidi"/>
              </w:rPr>
            </w:pPr>
          </w:p>
          <w:p w14:paraId="42C09D6B" w14:textId="77777777" w:rsidR="00056FF7" w:rsidRPr="00056FF7" w:rsidRDefault="00056FF7" w:rsidP="00056FF7">
            <w:pPr>
              <w:rPr>
                <w:rFonts w:asciiTheme="minorHAnsi" w:hAnsiTheme="minorHAnsi" w:cstheme="minorHAnsi"/>
                <w:sz w:val="22"/>
                <w:szCs w:val="22"/>
              </w:rPr>
            </w:pPr>
            <w:r w:rsidRPr="00056FF7">
              <w:rPr>
                <w:rFonts w:asciiTheme="minorHAnsi" w:hAnsiTheme="minorHAnsi" w:cstheme="minorHAnsi"/>
                <w:sz w:val="22"/>
                <w:szCs w:val="22"/>
              </w:rPr>
              <w:t xml:space="preserve">Impacted IEs: </w:t>
            </w:r>
          </w:p>
          <w:p w14:paraId="7263ED5B" w14:textId="5B90BABE" w:rsidR="00056FF7" w:rsidRDefault="00056FF7" w:rsidP="00056FF7">
            <w:pPr>
              <w:pStyle w:val="ListParagraph"/>
              <w:numPr>
                <w:ilvl w:val="0"/>
                <w:numId w:val="15"/>
              </w:numPr>
              <w:rPr>
                <w:rFonts w:asciiTheme="minorHAnsi" w:hAnsiTheme="minorHAnsi" w:cstheme="minorHAnsi"/>
                <w:sz w:val="22"/>
                <w:szCs w:val="22"/>
              </w:rPr>
            </w:pPr>
            <w:r w:rsidRPr="00056FF7">
              <w:rPr>
                <w:rFonts w:asciiTheme="minorHAnsi" w:hAnsiTheme="minorHAnsi" w:cstheme="minorHAnsi"/>
                <w:sz w:val="22"/>
                <w:szCs w:val="22"/>
              </w:rPr>
              <w:t>None</w:t>
            </w:r>
          </w:p>
          <w:p w14:paraId="5A58FCEA" w14:textId="77777777" w:rsidR="00F77313" w:rsidRPr="00056FF7" w:rsidRDefault="00F77313" w:rsidP="00F77313">
            <w:pPr>
              <w:pStyle w:val="ListParagraph"/>
              <w:rPr>
                <w:rFonts w:asciiTheme="minorHAnsi" w:hAnsiTheme="minorHAnsi" w:cstheme="minorHAnsi"/>
                <w:sz w:val="22"/>
                <w:szCs w:val="22"/>
              </w:rPr>
            </w:pPr>
          </w:p>
          <w:p w14:paraId="7E95B3F1" w14:textId="5329615F" w:rsidR="00056FF7" w:rsidRPr="00056FF7" w:rsidRDefault="00056FF7" w:rsidP="00056FF7">
            <w:pPr>
              <w:rPr>
                <w:rFonts w:asciiTheme="minorHAnsi" w:hAnsiTheme="minorHAnsi" w:cstheme="minorHAnsi"/>
                <w:sz w:val="22"/>
                <w:szCs w:val="22"/>
              </w:rPr>
            </w:pPr>
            <w:r w:rsidRPr="00056FF7">
              <w:rPr>
                <w:rFonts w:asciiTheme="minorHAnsi" w:hAnsiTheme="minorHAnsi" w:cstheme="minorHAnsi"/>
                <w:sz w:val="22"/>
                <w:szCs w:val="22"/>
              </w:rPr>
              <w:t xml:space="preserve">Impacted </w:t>
            </w:r>
            <w:r w:rsidR="00DF0B5C">
              <w:rPr>
                <w:rFonts w:asciiTheme="minorHAnsi" w:hAnsiTheme="minorHAnsi" w:cstheme="minorHAnsi"/>
                <w:sz w:val="22"/>
                <w:szCs w:val="22"/>
              </w:rPr>
              <w:t xml:space="preserve">CI </w:t>
            </w:r>
            <w:r w:rsidR="00F77313">
              <w:rPr>
                <w:rFonts w:asciiTheme="minorHAnsi" w:hAnsiTheme="minorHAnsi" w:cstheme="minorHAnsi"/>
                <w:sz w:val="22"/>
                <w:szCs w:val="22"/>
              </w:rPr>
              <w:t>Artefacts</w:t>
            </w:r>
            <w:r w:rsidRPr="00056FF7">
              <w:rPr>
                <w:rFonts w:asciiTheme="minorHAnsi" w:hAnsiTheme="minorHAnsi" w:cstheme="minorHAnsi"/>
                <w:sz w:val="22"/>
                <w:szCs w:val="22"/>
              </w:rPr>
              <w:t xml:space="preserve">: </w:t>
            </w:r>
            <w:bookmarkStart w:id="4" w:name="_Hlk61612292"/>
            <w:bookmarkStart w:id="5" w:name="_Hlk70003225"/>
            <w:bookmarkStart w:id="6" w:name="_Hlk61530501"/>
            <w:bookmarkStart w:id="7" w:name="_Hlk61859305"/>
          </w:p>
          <w:p w14:paraId="1C0BD868" w14:textId="0D79D8CA" w:rsidR="007D4634" w:rsidRPr="007D4634" w:rsidRDefault="007D4634" w:rsidP="007B0690">
            <w:pPr>
              <w:pStyle w:val="ListParagraph"/>
              <w:numPr>
                <w:ilvl w:val="0"/>
                <w:numId w:val="15"/>
              </w:numPr>
              <w:ind w:hanging="740"/>
              <w:rPr>
                <w:rFonts w:asciiTheme="minorHAnsi" w:hAnsiTheme="minorHAnsi" w:cs="Arial"/>
                <w:sz w:val="22"/>
                <w:szCs w:val="22"/>
              </w:rPr>
            </w:pPr>
            <w:r w:rsidRPr="000C15D0">
              <w:rPr>
                <w:rFonts w:asciiTheme="minorHAnsi" w:hAnsiTheme="minorHAnsi" w:cstheme="minorHAnsi"/>
                <w:b/>
                <w:bCs/>
                <w:sz w:val="22"/>
                <w:szCs w:val="22"/>
              </w:rPr>
              <w:t xml:space="preserve">Functional Specifications (FSS/BPM)-v5.30: </w:t>
            </w:r>
            <w:r w:rsidRPr="000C15D0">
              <w:rPr>
                <w:rFonts w:asciiTheme="minorHAnsi" w:hAnsiTheme="minorHAnsi" w:cstheme="minorHAnsi"/>
                <w:b/>
                <w:bCs/>
                <w:sz w:val="22"/>
                <w:szCs w:val="22"/>
                <w:u w:val="single"/>
              </w:rPr>
              <w:t>Yes</w:t>
            </w:r>
            <w:r w:rsidRPr="000C15D0">
              <w:rPr>
                <w:rFonts w:asciiTheme="minorHAnsi" w:hAnsiTheme="minorHAnsi" w:cstheme="minorHAnsi"/>
                <w:b/>
                <w:bCs/>
                <w:sz w:val="22"/>
                <w:szCs w:val="22"/>
              </w:rPr>
              <w:t>;</w:t>
            </w:r>
          </w:p>
          <w:p w14:paraId="360DE57B" w14:textId="41CBAC15" w:rsidR="00631B81" w:rsidRPr="00631B81" w:rsidRDefault="00056FF7" w:rsidP="007B0690">
            <w:pPr>
              <w:pStyle w:val="ListParagraph"/>
              <w:numPr>
                <w:ilvl w:val="0"/>
                <w:numId w:val="15"/>
              </w:numPr>
              <w:ind w:hanging="740"/>
              <w:rPr>
                <w:rFonts w:asciiTheme="minorHAnsi" w:hAnsiTheme="minorHAnsi" w:cs="Arial"/>
                <w:sz w:val="22"/>
                <w:szCs w:val="22"/>
              </w:rPr>
            </w:pPr>
            <w:r w:rsidRPr="00056FF7">
              <w:rPr>
                <w:rFonts w:asciiTheme="minorHAnsi" w:hAnsiTheme="minorHAnsi" w:cs="Arial"/>
                <w:b/>
                <w:bCs/>
                <w:sz w:val="22"/>
                <w:szCs w:val="22"/>
              </w:rPr>
              <w:t>DDNTA-5.14.1-v1.00 (Main Document</w:t>
            </w:r>
            <w:r w:rsidR="00BA340B">
              <w:rPr>
                <w:rFonts w:asciiTheme="minorHAnsi" w:hAnsiTheme="minorHAnsi" w:cs="Arial"/>
                <w:b/>
                <w:bCs/>
                <w:sz w:val="22"/>
                <w:szCs w:val="22"/>
              </w:rPr>
              <w:t xml:space="preserve"> &amp; Appendix N</w:t>
            </w:r>
            <w:r w:rsidRPr="00056FF7">
              <w:rPr>
                <w:rFonts w:asciiTheme="minorHAnsi" w:hAnsiTheme="minorHAnsi" w:cs="Arial"/>
                <w:b/>
                <w:bCs/>
                <w:sz w:val="22"/>
                <w:szCs w:val="22"/>
              </w:rPr>
              <w:t xml:space="preserve">): </w:t>
            </w:r>
            <w:r w:rsidRPr="00056FF7">
              <w:rPr>
                <w:rFonts w:asciiTheme="minorHAnsi" w:hAnsiTheme="minorHAnsi" w:cs="Arial"/>
                <w:b/>
                <w:bCs/>
                <w:sz w:val="22"/>
                <w:szCs w:val="22"/>
                <w:u w:val="single"/>
              </w:rPr>
              <w:t>Yes</w:t>
            </w:r>
            <w:r w:rsidRPr="00056FF7">
              <w:rPr>
                <w:rFonts w:asciiTheme="minorHAnsi" w:hAnsiTheme="minorHAnsi" w:cs="Arial"/>
                <w:b/>
                <w:bCs/>
                <w:sz w:val="22"/>
                <w:szCs w:val="22"/>
              </w:rPr>
              <w:t>;</w:t>
            </w:r>
          </w:p>
          <w:p w14:paraId="39D7EAB1" w14:textId="77777777" w:rsidR="00056FF7" w:rsidRPr="00056FF7" w:rsidRDefault="00056FF7" w:rsidP="00056FF7">
            <w:pPr>
              <w:rPr>
                <w:rFonts w:asciiTheme="minorHAnsi" w:hAnsiTheme="minorHAnsi" w:cs="Arial"/>
                <w:b/>
                <w:bCs/>
              </w:rPr>
            </w:pPr>
          </w:p>
          <w:p w14:paraId="37BAFE54" w14:textId="7A3FAF2E" w:rsidR="00056FF7" w:rsidRPr="007D4634" w:rsidRDefault="00056FF7" w:rsidP="007D4634">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UCC IA/DA Annex B: No;</w:t>
            </w:r>
          </w:p>
          <w:p w14:paraId="1BBBC09F" w14:textId="0F3A33AD" w:rsidR="00056FF7" w:rsidRPr="00F77313" w:rsidRDefault="00F77313" w:rsidP="00F77313">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DDCOM-</w:t>
            </w:r>
            <w:r w:rsidR="00056FF7" w:rsidRPr="00F77313">
              <w:rPr>
                <w:rFonts w:asciiTheme="minorHAnsi" w:hAnsiTheme="minorHAnsi" w:cstheme="minorHAnsi"/>
                <w:color w:val="808080" w:themeColor="background1" w:themeShade="80"/>
                <w:sz w:val="22"/>
                <w:szCs w:val="22"/>
              </w:rPr>
              <w:t xml:space="preserve">20.3.0-v1.00: No; </w:t>
            </w:r>
          </w:p>
          <w:p w14:paraId="0CD96104" w14:textId="1EC02986" w:rsidR="00056FF7" w:rsidRPr="00F77313" w:rsidRDefault="00F77313" w:rsidP="00F77313">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DDNTA-</w:t>
            </w:r>
            <w:r w:rsidR="00056FF7" w:rsidRPr="00F77313">
              <w:rPr>
                <w:rFonts w:asciiTheme="minorHAnsi" w:hAnsiTheme="minorHAnsi" w:cstheme="minorHAnsi"/>
                <w:color w:val="808080" w:themeColor="background1" w:themeShade="80"/>
                <w:sz w:val="22"/>
                <w:szCs w:val="22"/>
              </w:rPr>
              <w:t xml:space="preserve">5.14.1-v1.00 (Appendix Q2_R_C, PDFs): No; </w:t>
            </w:r>
          </w:p>
          <w:p w14:paraId="0A6B9459"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CSE-v51.6.0: No;</w:t>
            </w:r>
          </w:p>
          <w:p w14:paraId="4EDA39E9" w14:textId="77777777" w:rsidR="007B0690" w:rsidRDefault="00F77313" w:rsidP="007B0690">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DMP Package-</w:t>
            </w:r>
            <w:r w:rsidR="00056FF7" w:rsidRPr="00F77313">
              <w:rPr>
                <w:rFonts w:asciiTheme="minorHAnsi" w:hAnsiTheme="minorHAnsi" w:cstheme="minorHAnsi"/>
                <w:color w:val="808080" w:themeColor="background1" w:themeShade="80"/>
                <w:sz w:val="22"/>
                <w:szCs w:val="22"/>
              </w:rPr>
              <w:t>5.6.0 SfA-v1.00: No (incl. update of file Rules and Conditions_v0.43): No;</w:t>
            </w:r>
          </w:p>
          <w:p w14:paraId="01253BFD" w14:textId="099C60DF" w:rsidR="007B0690" w:rsidRPr="007B0690" w:rsidRDefault="007B0690" w:rsidP="007B0690">
            <w:pPr>
              <w:numPr>
                <w:ilvl w:val="0"/>
                <w:numId w:val="15"/>
              </w:numPr>
              <w:ind w:left="0" w:firstLine="0"/>
              <w:rPr>
                <w:rFonts w:asciiTheme="minorHAnsi" w:hAnsiTheme="minorHAnsi" w:cstheme="minorHAnsi"/>
                <w:color w:val="808080" w:themeColor="background1" w:themeShade="80"/>
                <w:sz w:val="22"/>
                <w:szCs w:val="22"/>
              </w:rPr>
            </w:pPr>
            <w:r w:rsidRPr="00642D67">
              <w:rPr>
                <w:rFonts w:asciiTheme="minorHAnsi" w:hAnsiTheme="minorHAnsi" w:cstheme="minorHAnsi"/>
                <w:color w:val="808080" w:themeColor="background1" w:themeShade="80"/>
                <w:sz w:val="22"/>
                <w:szCs w:val="22"/>
              </w:rPr>
              <w:t>NCTS_CTP-5.7.0-v1.00: No;</w:t>
            </w:r>
          </w:p>
          <w:p w14:paraId="64638C89" w14:textId="568E27EC" w:rsidR="007B0690" w:rsidRPr="007B0690" w:rsidRDefault="007B0690" w:rsidP="007B0690">
            <w:pPr>
              <w:numPr>
                <w:ilvl w:val="0"/>
                <w:numId w:val="15"/>
              </w:numPr>
              <w:ind w:left="0" w:firstLine="0"/>
              <w:rPr>
                <w:rFonts w:asciiTheme="minorHAnsi" w:hAnsiTheme="minorHAnsi" w:cstheme="minorHAnsi"/>
                <w:color w:val="808080" w:themeColor="background1" w:themeShade="80"/>
                <w:sz w:val="22"/>
                <w:szCs w:val="22"/>
              </w:rPr>
            </w:pPr>
            <w:r w:rsidRPr="00642D67">
              <w:rPr>
                <w:rFonts w:asciiTheme="minorHAnsi" w:hAnsiTheme="minorHAnsi" w:cstheme="minorHAnsi"/>
                <w:color w:val="808080" w:themeColor="background1" w:themeShade="80"/>
                <w:sz w:val="22"/>
                <w:szCs w:val="22"/>
              </w:rPr>
              <w:t>NCTS_TRP-5.7.5-v1.00: No;</w:t>
            </w:r>
          </w:p>
          <w:p w14:paraId="57E60D8B"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CTS-5.6.1-v1.00: No;</w:t>
            </w:r>
          </w:p>
          <w:p w14:paraId="797FC255" w14:textId="1E3E9505" w:rsidR="00056FF7" w:rsidRPr="00631B81" w:rsidRDefault="00056FF7" w:rsidP="00631B81">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 xml:space="preserve">ACS - v5.5.0 &amp; ACS-Annex-NCTS: 5.5.0: No; </w:t>
            </w:r>
          </w:p>
          <w:p w14:paraId="354F35F5"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ieCA 1.0.1.0: No;</w:t>
            </w:r>
          </w:p>
          <w:p w14:paraId="3AD5D43E" w14:textId="6C71C4F8" w:rsidR="00056FF7" w:rsidRPr="00F77313" w:rsidRDefault="00F77313" w:rsidP="00F77313">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CRP-</w:t>
            </w:r>
            <w:r w:rsidR="00056FF7" w:rsidRPr="00F77313">
              <w:rPr>
                <w:rFonts w:asciiTheme="minorHAnsi" w:hAnsiTheme="minorHAnsi" w:cstheme="minorHAnsi"/>
                <w:color w:val="808080" w:themeColor="background1" w:themeShade="80"/>
                <w:sz w:val="22"/>
                <w:szCs w:val="22"/>
              </w:rPr>
              <w:t>5.5</w:t>
            </w:r>
            <w:r>
              <w:rPr>
                <w:rFonts w:asciiTheme="minorHAnsi" w:hAnsiTheme="minorHAnsi" w:cstheme="minorHAnsi"/>
                <w:color w:val="808080" w:themeColor="background1" w:themeShade="80"/>
                <w:sz w:val="22"/>
                <w:szCs w:val="22"/>
              </w:rPr>
              <w:t>.0</w:t>
            </w:r>
            <w:r w:rsidR="00056FF7" w:rsidRPr="00F77313">
              <w:rPr>
                <w:rFonts w:asciiTheme="minorHAnsi" w:hAnsiTheme="minorHAnsi" w:cstheme="minorHAnsi"/>
                <w:color w:val="808080" w:themeColor="background1" w:themeShade="80"/>
                <w:sz w:val="22"/>
                <w:szCs w:val="22"/>
              </w:rPr>
              <w:t>-v1.00: No;</w:t>
            </w:r>
          </w:p>
          <w:p w14:paraId="383C1901"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CS/MIS2_DATA: No;</w:t>
            </w:r>
          </w:p>
          <w:p w14:paraId="749803F7"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CS/RD2_DATA: No;</w:t>
            </w:r>
          </w:p>
          <w:p w14:paraId="4D5E4F00" w14:textId="06DD1B50" w:rsidR="00537C4A" w:rsidRPr="00056FF7" w:rsidRDefault="00056FF7" w:rsidP="00F77313">
            <w:pPr>
              <w:numPr>
                <w:ilvl w:val="0"/>
                <w:numId w:val="15"/>
              </w:numPr>
              <w:ind w:left="0" w:firstLine="0"/>
            </w:pPr>
            <w:r w:rsidRPr="00F77313">
              <w:rPr>
                <w:rFonts w:asciiTheme="minorHAnsi" w:hAnsiTheme="minorHAnsi" w:cstheme="minorHAnsi"/>
                <w:color w:val="808080" w:themeColor="background1" w:themeShade="80"/>
                <w:sz w:val="22"/>
                <w:szCs w:val="22"/>
              </w:rPr>
              <w:t>AES-P1 and NCTS-P5 Long-Lived “Legacy” (L3) Movements Study v1.40: No</w:t>
            </w:r>
            <w:bookmarkEnd w:id="4"/>
            <w:r w:rsidRPr="00F77313">
              <w:rPr>
                <w:rFonts w:asciiTheme="minorHAnsi" w:hAnsiTheme="minorHAnsi" w:cstheme="minorHAnsi"/>
                <w:color w:val="808080" w:themeColor="background1" w:themeShade="80"/>
                <w:sz w:val="22"/>
                <w:szCs w:val="22"/>
              </w:rPr>
              <w:t>.</w:t>
            </w:r>
            <w:bookmarkEnd w:id="5"/>
            <w:bookmarkEnd w:id="6"/>
            <w:bookmarkEnd w:id="7"/>
          </w:p>
        </w:tc>
      </w:tr>
    </w:tbl>
    <w:p w14:paraId="6C7F7D71" w14:textId="159A338E" w:rsidR="00087CE5" w:rsidRDefault="00087CE5" w:rsidP="00C81770">
      <w:pPr>
        <w:rPr>
          <w:rFonts w:asciiTheme="minorHAnsi" w:hAnsiTheme="minorHAnsi" w:cs="Arial"/>
          <w:b/>
          <w:sz w:val="28"/>
          <w:szCs w:val="28"/>
        </w:rPr>
      </w:pPr>
    </w:p>
    <w:p w14:paraId="57B87F5D" w14:textId="5BFAF624" w:rsidR="00967693" w:rsidRDefault="00967693" w:rsidP="00C81770">
      <w:pPr>
        <w:rPr>
          <w:rFonts w:asciiTheme="minorHAnsi" w:hAnsiTheme="minorHAnsi" w:cs="Arial"/>
          <w:b/>
          <w:sz w:val="28"/>
          <w:szCs w:val="28"/>
        </w:rPr>
      </w:pPr>
    </w:p>
    <w:p w14:paraId="45C1975F" w14:textId="77777777" w:rsidR="00967693" w:rsidRDefault="00967693" w:rsidP="00C81770">
      <w:pPr>
        <w:rPr>
          <w:rFonts w:asciiTheme="minorHAnsi" w:hAnsiTheme="minorHAnsi" w:cs="Arial"/>
          <w:b/>
          <w:sz w:val="28"/>
          <w:szCs w:val="28"/>
        </w:rPr>
      </w:pPr>
    </w:p>
    <w:p w14:paraId="134FD0E9" w14:textId="525BD04F"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8"/>
        <w:gridCol w:w="7637"/>
      </w:tblGrid>
      <w:tr w:rsidR="009B4627" w:rsidRPr="006B1220" w14:paraId="2C329FDC" w14:textId="77777777" w:rsidTr="00E66176">
        <w:trPr>
          <w:trHeight w:val="1309"/>
        </w:trPr>
        <w:tc>
          <w:tcPr>
            <w:tcW w:w="2348" w:type="dxa"/>
          </w:tcPr>
          <w:p w14:paraId="430F3CFA" w14:textId="00716C5F" w:rsidR="009B4627" w:rsidRPr="006B1220" w:rsidRDefault="001D0BB9" w:rsidP="009B4627">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8" w:name="ImpSPEEDECN"/>
            <w:r>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Pr>
                <w:rFonts w:asciiTheme="minorHAnsi" w:hAnsiTheme="minorHAnsi" w:cs="Arial"/>
                <w:b/>
                <w:sz w:val="22"/>
                <w:szCs w:val="22"/>
              </w:rPr>
              <w:fldChar w:fldCharType="end"/>
            </w:r>
            <w:bookmarkEnd w:id="8"/>
            <w:r w:rsidR="00187A44">
              <w:rPr>
                <w:rFonts w:asciiTheme="minorHAnsi" w:hAnsiTheme="minorHAnsi" w:cs="Arial"/>
                <w:sz w:val="22"/>
                <w:szCs w:val="22"/>
              </w:rPr>
              <w:t xml:space="preserve"> </w:t>
            </w:r>
            <w:r w:rsidR="00CE25C2">
              <w:rPr>
                <w:rFonts w:asciiTheme="minorHAnsi" w:hAnsiTheme="minorHAnsi" w:cs="Arial"/>
                <w:b/>
                <w:bCs/>
                <w:sz w:val="22"/>
                <w:szCs w:val="22"/>
              </w:rPr>
              <w:t>DDNTA-</w:t>
            </w:r>
            <w:r w:rsidR="00187A44" w:rsidRPr="00187A44">
              <w:rPr>
                <w:rFonts w:asciiTheme="minorHAnsi" w:hAnsiTheme="minorHAnsi" w:cs="Arial"/>
                <w:b/>
                <w:bCs/>
                <w:sz w:val="22"/>
                <w:szCs w:val="22"/>
              </w:rPr>
              <w:t>5.1</w:t>
            </w:r>
            <w:r w:rsidR="00300A4E">
              <w:rPr>
                <w:rFonts w:asciiTheme="minorHAnsi" w:hAnsiTheme="minorHAnsi" w:cs="Arial"/>
                <w:b/>
                <w:bCs/>
                <w:sz w:val="22"/>
                <w:szCs w:val="22"/>
              </w:rPr>
              <w:t>4.</w:t>
            </w:r>
            <w:r w:rsidR="00E92D5C">
              <w:rPr>
                <w:rFonts w:asciiTheme="minorHAnsi" w:hAnsiTheme="minorHAnsi" w:cs="Arial"/>
                <w:b/>
                <w:bCs/>
                <w:sz w:val="22"/>
                <w:szCs w:val="22"/>
              </w:rPr>
              <w:t>1-v1.00</w:t>
            </w:r>
            <w:r>
              <w:rPr>
                <w:rFonts w:asciiTheme="minorHAnsi" w:hAnsiTheme="minorHAnsi" w:cs="Arial"/>
                <w:b/>
                <w:bCs/>
                <w:sz w:val="22"/>
                <w:szCs w:val="22"/>
              </w:rPr>
              <w:t>, Main Document</w:t>
            </w:r>
            <w:r w:rsidR="001B55D4">
              <w:rPr>
                <w:rFonts w:asciiTheme="minorHAnsi" w:hAnsiTheme="minorHAnsi" w:cs="Arial"/>
                <w:b/>
                <w:bCs/>
                <w:sz w:val="22"/>
                <w:szCs w:val="22"/>
              </w:rPr>
              <w:t xml:space="preserve"> &amp; Appendix N</w:t>
            </w:r>
          </w:p>
        </w:tc>
        <w:tc>
          <w:tcPr>
            <w:tcW w:w="7637" w:type="dxa"/>
          </w:tcPr>
          <w:p w14:paraId="3AA30C53" w14:textId="658F5FF1"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E20268">
              <w:rPr>
                <w:rFonts w:asciiTheme="minorHAnsi" w:hAnsiTheme="minorHAnsi" w:cs="Arial"/>
                <w:b/>
                <w:sz w:val="22"/>
                <w:szCs w:val="22"/>
              </w:rPr>
              <w:fldChar w:fldCharType="begin">
                <w:ffData>
                  <w:name w:val=""/>
                  <w:enabled/>
                  <w:calcOnExit w:val="0"/>
                  <w:checkBox>
                    <w:sizeAuto/>
                    <w:default w:val="1"/>
                  </w:checkBox>
                </w:ffData>
              </w:fldChar>
            </w:r>
            <w:r w:rsidR="00E20268">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00E20268">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E20268">
              <w:rPr>
                <w:rFonts w:asciiTheme="minorHAnsi" w:hAnsiTheme="minorHAnsi" w:cs="Arial"/>
                <w:b/>
                <w:sz w:val="20"/>
                <w:szCs w:val="20"/>
              </w:rPr>
              <w:fldChar w:fldCharType="begin">
                <w:ffData>
                  <w:name w:val=""/>
                  <w:enabled/>
                  <w:calcOnExit w:val="0"/>
                  <w:checkBox>
                    <w:sizeAuto/>
                    <w:default w:val="0"/>
                  </w:checkBox>
                </w:ffData>
              </w:fldChar>
            </w:r>
            <w:r w:rsidR="00E20268">
              <w:rPr>
                <w:rFonts w:asciiTheme="minorHAnsi" w:hAnsiTheme="minorHAnsi" w:cs="Arial"/>
                <w:b/>
                <w:sz w:val="20"/>
                <w:szCs w:val="20"/>
              </w:rPr>
              <w:instrText xml:space="preserve"> FORMCHECKBOX </w:instrText>
            </w:r>
            <w:r w:rsidR="00642E4C">
              <w:rPr>
                <w:rFonts w:asciiTheme="minorHAnsi" w:hAnsiTheme="minorHAnsi" w:cs="Arial"/>
                <w:b/>
                <w:sz w:val="20"/>
                <w:szCs w:val="20"/>
              </w:rPr>
            </w:r>
            <w:r w:rsidR="00642E4C">
              <w:rPr>
                <w:rFonts w:asciiTheme="minorHAnsi" w:hAnsiTheme="minorHAnsi" w:cs="Arial"/>
                <w:b/>
                <w:sz w:val="20"/>
                <w:szCs w:val="20"/>
              </w:rPr>
              <w:fldChar w:fldCharType="separate"/>
            </w:r>
            <w:r w:rsidR="00E20268">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7345" w:type="dxa"/>
              <w:tblLook w:val="04A0" w:firstRow="1" w:lastRow="0" w:firstColumn="1" w:lastColumn="0" w:noHBand="0" w:noVBand="1"/>
            </w:tblPr>
            <w:tblGrid>
              <w:gridCol w:w="7345"/>
            </w:tblGrid>
            <w:tr w:rsidR="00187A44" w14:paraId="260F86B3" w14:textId="77777777" w:rsidTr="00E66176">
              <w:tc>
                <w:tcPr>
                  <w:tcW w:w="7345" w:type="dxa"/>
                </w:tcPr>
                <w:p w14:paraId="132FA667" w14:textId="71B7EAF9" w:rsidR="00187A44" w:rsidRDefault="00F22CB5" w:rsidP="00187A44">
                  <w:pPr>
                    <w:spacing w:before="120"/>
                    <w:rPr>
                      <w:rFonts w:asciiTheme="minorHAnsi" w:hAnsiTheme="minorHAnsi" w:cs="Arial"/>
                      <w:b/>
                      <w:sz w:val="22"/>
                      <w:szCs w:val="22"/>
                    </w:rPr>
                  </w:pPr>
                  <w:r>
                    <w:rPr>
                      <w:rFonts w:asciiTheme="minorHAnsi" w:hAnsiTheme="minorHAnsi" w:cs="Arial"/>
                      <w:b/>
                      <w:sz w:val="22"/>
                      <w:szCs w:val="22"/>
                    </w:rPr>
                    <w:t>As described in Section 3 - Proposed Solution</w:t>
                  </w:r>
                </w:p>
              </w:tc>
            </w:tr>
          </w:tbl>
          <w:p w14:paraId="3CAF4D3B" w14:textId="77777777" w:rsidR="009B4627" w:rsidRPr="00B62BD3" w:rsidRDefault="009B4627" w:rsidP="009B4627">
            <w:pPr>
              <w:spacing w:before="120"/>
              <w:rPr>
                <w:rFonts w:asciiTheme="minorHAnsi" w:hAnsiTheme="minorHAnsi" w:cs="Arial"/>
                <w:b/>
                <w:sz w:val="22"/>
                <w:szCs w:val="22"/>
              </w:rPr>
            </w:pPr>
          </w:p>
        </w:tc>
      </w:tr>
      <w:tr w:rsidR="007D4634" w:rsidRPr="00B62BD3" w14:paraId="1E53984A" w14:textId="77777777" w:rsidTr="0074417E">
        <w:trPr>
          <w:trHeight w:val="1906"/>
        </w:trPr>
        <w:tc>
          <w:tcPr>
            <w:tcW w:w="2348" w:type="dxa"/>
            <w:tcBorders>
              <w:top w:val="single" w:sz="4" w:space="0" w:color="auto"/>
              <w:left w:val="single" w:sz="4" w:space="0" w:color="auto"/>
              <w:bottom w:val="single" w:sz="4" w:space="0" w:color="auto"/>
              <w:right w:val="single" w:sz="4" w:space="0" w:color="auto"/>
            </w:tcBorders>
          </w:tcPr>
          <w:p w14:paraId="2BF66F2C" w14:textId="77777777" w:rsidR="007D4634" w:rsidRDefault="007D4634" w:rsidP="00514BFB">
            <w:pPr>
              <w:spacing w:before="120"/>
              <w:rPr>
                <w:rFonts w:asciiTheme="minorHAnsi" w:hAnsiTheme="minorHAnsi" w:cs="Arial"/>
                <w:b/>
                <w:sz w:val="22"/>
                <w:szCs w:val="22"/>
              </w:rPr>
            </w:pPr>
            <w:r>
              <w:rPr>
                <w:rFonts w:asciiTheme="minorHAnsi" w:hAnsiTheme="minorHAnsi" w:cs="Arial"/>
                <w:b/>
                <w:sz w:val="22"/>
                <w:szCs w:val="22"/>
              </w:rPr>
              <w:lastRenderedPageBreak/>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Functional Specifications (FSS/BPM)</w:t>
            </w:r>
          </w:p>
          <w:p w14:paraId="2813B8D6" w14:textId="77777777" w:rsidR="007D4634" w:rsidRDefault="007D4634" w:rsidP="00514BFB">
            <w:pPr>
              <w:spacing w:before="120"/>
              <w:rPr>
                <w:rFonts w:asciiTheme="minorHAnsi" w:hAnsiTheme="minorHAnsi" w:cs="Arial"/>
                <w:b/>
                <w:sz w:val="22"/>
                <w:szCs w:val="22"/>
              </w:rPr>
            </w:pPr>
          </w:p>
        </w:tc>
        <w:tc>
          <w:tcPr>
            <w:tcW w:w="7637" w:type="dxa"/>
            <w:tcBorders>
              <w:top w:val="single" w:sz="4" w:space="0" w:color="auto"/>
              <w:left w:val="single" w:sz="4" w:space="0" w:color="auto"/>
              <w:bottom w:val="single" w:sz="4" w:space="0" w:color="auto"/>
              <w:right w:val="single" w:sz="4" w:space="0" w:color="auto"/>
            </w:tcBorders>
          </w:tcPr>
          <w:p w14:paraId="17A6B905" w14:textId="5263DF3B" w:rsidR="007D4634" w:rsidRPr="007D4634" w:rsidRDefault="007D4634" w:rsidP="00514BFB">
            <w:pPr>
              <w:spacing w:before="120"/>
              <w:rPr>
                <w:rFonts w:asciiTheme="minorHAnsi" w:hAnsiTheme="minorHAnsi" w:cs="Arial"/>
                <w:b/>
                <w:sz w:val="22"/>
                <w:szCs w:val="22"/>
              </w:rPr>
            </w:pP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Medium    </w:t>
            </w: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High    </w:t>
            </w: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Very High</w:t>
            </w:r>
          </w:p>
          <w:p w14:paraId="7214AF08" w14:textId="77777777" w:rsidR="007D4634" w:rsidRPr="007D4634" w:rsidRDefault="007D4634" w:rsidP="00514BFB">
            <w:pPr>
              <w:spacing w:before="120"/>
              <w:rPr>
                <w:rFonts w:asciiTheme="minorHAnsi" w:hAnsiTheme="minorHAnsi" w:cs="Arial"/>
                <w:b/>
                <w:sz w:val="22"/>
                <w:szCs w:val="22"/>
              </w:rPr>
            </w:pPr>
            <w:r w:rsidRPr="007D4634">
              <w:rPr>
                <w:rFonts w:asciiTheme="minorHAnsi" w:hAnsiTheme="minorHAnsi" w:cs="Arial"/>
                <w:b/>
                <w:sz w:val="22"/>
                <w:szCs w:val="22"/>
              </w:rPr>
              <w:t>Short description</w:t>
            </w:r>
          </w:p>
          <w:tbl>
            <w:tblPr>
              <w:tblStyle w:val="TableGrid"/>
              <w:tblW w:w="7411" w:type="dxa"/>
              <w:tblLook w:val="04A0" w:firstRow="1" w:lastRow="0" w:firstColumn="1" w:lastColumn="0" w:noHBand="0" w:noVBand="1"/>
            </w:tblPr>
            <w:tblGrid>
              <w:gridCol w:w="7411"/>
            </w:tblGrid>
            <w:tr w:rsidR="007D4634" w14:paraId="740248EB" w14:textId="77777777" w:rsidTr="00E66176">
              <w:tc>
                <w:tcPr>
                  <w:tcW w:w="7411" w:type="dxa"/>
                  <w:tcBorders>
                    <w:top w:val="single" w:sz="4" w:space="0" w:color="auto"/>
                    <w:left w:val="single" w:sz="4" w:space="0" w:color="auto"/>
                    <w:bottom w:val="single" w:sz="4" w:space="0" w:color="auto"/>
                    <w:right w:val="single" w:sz="4" w:space="0" w:color="auto"/>
                  </w:tcBorders>
                  <w:hideMark/>
                </w:tcPr>
                <w:p w14:paraId="1E8BCB48" w14:textId="77777777" w:rsidR="007D4634" w:rsidRDefault="007D4634" w:rsidP="00514BFB">
                  <w:pPr>
                    <w:spacing w:before="120"/>
                    <w:rPr>
                      <w:rFonts w:asciiTheme="minorHAnsi" w:hAnsiTheme="minorHAnsi" w:cs="Arial"/>
                      <w:b/>
                      <w:sz w:val="22"/>
                      <w:szCs w:val="22"/>
                      <w:lang w:eastAsia="en-GB"/>
                    </w:rPr>
                  </w:pPr>
                  <w:r>
                    <w:rPr>
                      <w:rFonts w:asciiTheme="minorHAnsi" w:hAnsiTheme="minorHAnsi" w:cs="Arial"/>
                      <w:b/>
                      <w:sz w:val="22"/>
                      <w:szCs w:val="22"/>
                      <w:lang w:eastAsia="en-GB"/>
                    </w:rPr>
                    <w:t xml:space="preserve">The textual descriptions described in the Section 3 will be also transposed to the text of the </w:t>
                  </w:r>
                  <w:r w:rsidRPr="000049F8">
                    <w:rPr>
                      <w:rFonts w:asciiTheme="minorHAnsi" w:hAnsiTheme="minorHAnsi" w:cs="Arial"/>
                      <w:b/>
                      <w:i/>
                      <w:sz w:val="22"/>
                      <w:szCs w:val="22"/>
                      <w:lang w:eastAsia="en-GB"/>
                    </w:rPr>
                    <w:t>FSS-UCC NCTS Section I-BUSINESS PROCESS THREADS FOR CORE BUSINESS</w:t>
                  </w:r>
                  <w:r>
                    <w:rPr>
                      <w:rFonts w:asciiTheme="minorHAnsi" w:hAnsiTheme="minorHAnsi" w:cs="Arial"/>
                      <w:b/>
                      <w:sz w:val="22"/>
                      <w:szCs w:val="22"/>
                      <w:lang w:eastAsia="en-GB"/>
                    </w:rPr>
                    <w:t xml:space="preserve"> and of the BPM.</w:t>
                  </w:r>
                </w:p>
              </w:tc>
            </w:tr>
          </w:tbl>
          <w:p w14:paraId="16B44F51" w14:textId="77777777" w:rsidR="007D4634" w:rsidRPr="00B62BD3" w:rsidRDefault="007D4634" w:rsidP="00514BFB">
            <w:pPr>
              <w:spacing w:before="120"/>
              <w:rPr>
                <w:rFonts w:asciiTheme="minorHAnsi" w:hAnsiTheme="minorHAnsi" w:cs="Arial"/>
                <w:b/>
                <w:sz w:val="22"/>
                <w:szCs w:val="22"/>
              </w:rPr>
            </w:pPr>
          </w:p>
        </w:tc>
      </w:tr>
    </w:tbl>
    <w:p w14:paraId="0F99B6D4" w14:textId="011F8404" w:rsidR="00052177" w:rsidRDefault="00052177" w:rsidP="00A32D3E">
      <w:pPr>
        <w:rPr>
          <w:rFonts w:asciiTheme="minorHAnsi" w:hAnsiTheme="minorHAnsi" w:cs="Arial"/>
          <w:b/>
          <w:sz w:val="28"/>
          <w:szCs w:val="28"/>
        </w:rPr>
      </w:pPr>
    </w:p>
    <w:p w14:paraId="10BA4246" w14:textId="77777777" w:rsidR="00967693" w:rsidRDefault="00967693" w:rsidP="00A32D3E">
      <w:pPr>
        <w:rPr>
          <w:rFonts w:asciiTheme="minorHAnsi" w:hAnsiTheme="minorHAnsi" w:cs="Arial"/>
          <w:b/>
          <w:sz w:val="28"/>
          <w:szCs w:val="28"/>
        </w:rPr>
      </w:pPr>
    </w:p>
    <w:p w14:paraId="438B056C" w14:textId="148B5587" w:rsidR="00A32D3E" w:rsidRPr="00A32D3E" w:rsidRDefault="00056FF7" w:rsidP="00A32D3E">
      <w:pPr>
        <w:rPr>
          <w:rFonts w:asciiTheme="minorHAnsi" w:hAnsiTheme="minorHAnsi" w:cs="Arial"/>
          <w:b/>
          <w:sz w:val="28"/>
          <w:szCs w:val="28"/>
        </w:rPr>
      </w:pPr>
      <w:r w:rsidRPr="00056FF7">
        <w:rPr>
          <w:rFonts w:asciiTheme="minorHAnsi" w:hAnsiTheme="minorHAnsi" w:cs="Arial"/>
          <w:b/>
          <w:sz w:val="28"/>
          <w:szCs w:val="28"/>
        </w:rPr>
        <w:t>Estimated impact on National Project</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5"/>
      </w:tblGrid>
      <w:tr w:rsidR="001835B2" w:rsidRPr="006B1220" w14:paraId="520AB720" w14:textId="77777777" w:rsidTr="0074417E">
        <w:trPr>
          <w:trHeight w:val="1974"/>
        </w:trPr>
        <w:tc>
          <w:tcPr>
            <w:tcW w:w="9175" w:type="dxa"/>
          </w:tcPr>
          <w:p w14:paraId="28D86770" w14:textId="1FE8F047" w:rsidR="001835B2" w:rsidRDefault="00061B3B" w:rsidP="003643E4">
            <w:pPr>
              <w:spacing w:before="120"/>
              <w:rPr>
                <w:rFonts w:asciiTheme="minorHAnsi" w:hAnsiTheme="minorHAnsi" w:cs="Arial"/>
                <w:sz w:val="22"/>
                <w:szCs w:val="22"/>
              </w:rPr>
            </w:pPr>
            <w:r>
              <w:rPr>
                <w:rFonts w:asciiTheme="minorHAnsi" w:hAnsiTheme="minorHAnsi" w:cs="Arial"/>
                <w:b/>
                <w:sz w:val="22"/>
                <w:szCs w:val="22"/>
              </w:rPr>
              <w:fldChar w:fldCharType="begin">
                <w:ffData>
                  <w:name w:val="ImpSMART"/>
                  <w:enabled/>
                  <w:calcOnExit w:val="0"/>
                  <w:checkBox>
                    <w:sizeAuto/>
                    <w:default w:val="0"/>
                  </w:checkBox>
                </w:ffData>
              </w:fldChar>
            </w:r>
            <w:bookmarkStart w:id="9" w:name="ImpSMART"/>
            <w:r>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Pr>
                <w:rFonts w:asciiTheme="minorHAnsi" w:hAnsiTheme="minorHAnsi" w:cs="Arial"/>
                <w:b/>
                <w:sz w:val="22"/>
                <w:szCs w:val="22"/>
              </w:rPr>
              <w:fldChar w:fldCharType="end"/>
            </w:r>
            <w:bookmarkEnd w:id="9"/>
            <w:r w:rsidR="001835B2" w:rsidRPr="00B62BD3">
              <w:rPr>
                <w:rFonts w:asciiTheme="minorHAnsi" w:hAnsiTheme="minorHAnsi" w:cs="Arial"/>
                <w:sz w:val="22"/>
                <w:szCs w:val="22"/>
              </w:rPr>
              <w:t xml:space="preserve">Cosmetic   </w:t>
            </w:r>
            <w:r w:rsidR="00770281">
              <w:rPr>
                <w:rFonts w:asciiTheme="minorHAnsi" w:hAnsiTheme="minorHAnsi" w:cs="Arial"/>
                <w:b/>
                <w:sz w:val="22"/>
                <w:szCs w:val="22"/>
              </w:rPr>
              <w:fldChar w:fldCharType="begin">
                <w:ffData>
                  <w:name w:val=""/>
                  <w:enabled/>
                  <w:calcOnExit w:val="0"/>
                  <w:checkBox>
                    <w:sizeAuto/>
                    <w:default w:val="1"/>
                  </w:checkBox>
                </w:ffData>
              </w:fldChar>
            </w:r>
            <w:r w:rsidR="00770281">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00770281">
              <w:rPr>
                <w:rFonts w:asciiTheme="minorHAnsi" w:hAnsiTheme="minorHAnsi" w:cs="Arial"/>
                <w:b/>
                <w:sz w:val="22"/>
                <w:szCs w:val="22"/>
              </w:rPr>
              <w:fldChar w:fldCharType="end"/>
            </w:r>
            <w:r w:rsidR="001835B2" w:rsidRPr="00B62BD3">
              <w:rPr>
                <w:rFonts w:asciiTheme="minorHAnsi" w:hAnsiTheme="minorHAnsi" w:cs="Arial"/>
                <w:sz w:val="22"/>
                <w:szCs w:val="22"/>
              </w:rPr>
              <w:t xml:space="preserve"> Low</w:t>
            </w:r>
            <w:r w:rsidR="0074417E">
              <w:rPr>
                <w:rFonts w:asciiTheme="minorHAnsi" w:hAnsiTheme="minorHAnsi" w:cs="Arial"/>
                <w:sz w:val="22"/>
                <w:szCs w:val="22"/>
              </w:rPr>
              <w:t>?</w:t>
            </w:r>
            <w:r w:rsidR="001835B2" w:rsidRPr="00B62BD3">
              <w:rPr>
                <w:rFonts w:asciiTheme="minorHAnsi" w:hAnsiTheme="minorHAnsi" w:cs="Arial"/>
                <w:sz w:val="22"/>
                <w:szCs w:val="22"/>
              </w:rPr>
              <w:t xml:space="preserve">    </w:t>
            </w:r>
            <w:r w:rsidR="0074417E">
              <w:rPr>
                <w:rFonts w:asciiTheme="minorHAnsi" w:hAnsiTheme="minorHAnsi" w:cs="Arial"/>
                <w:b/>
                <w:sz w:val="22"/>
                <w:szCs w:val="22"/>
              </w:rPr>
              <w:fldChar w:fldCharType="begin">
                <w:ffData>
                  <w:name w:val=""/>
                  <w:enabled/>
                  <w:calcOnExit w:val="0"/>
                  <w:checkBox>
                    <w:sizeAuto/>
                    <w:default w:val="1"/>
                  </w:checkBox>
                </w:ffData>
              </w:fldChar>
            </w:r>
            <w:r w:rsidR="0074417E">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0074417E">
              <w:rPr>
                <w:rFonts w:asciiTheme="minorHAnsi" w:hAnsiTheme="minorHAnsi" w:cs="Arial"/>
                <w:b/>
                <w:sz w:val="22"/>
                <w:szCs w:val="22"/>
              </w:rPr>
              <w:fldChar w:fldCharType="end"/>
            </w:r>
            <w:r w:rsidR="001835B2" w:rsidRPr="00B62BD3">
              <w:rPr>
                <w:rFonts w:asciiTheme="minorHAnsi" w:hAnsiTheme="minorHAnsi" w:cs="Arial"/>
                <w:sz w:val="22"/>
                <w:szCs w:val="22"/>
              </w:rPr>
              <w:t xml:space="preserve"> Medium</w:t>
            </w:r>
            <w:r w:rsidR="0074417E">
              <w:rPr>
                <w:rFonts w:asciiTheme="minorHAnsi" w:hAnsiTheme="minorHAnsi" w:cs="Arial"/>
                <w:sz w:val="22"/>
                <w:szCs w:val="22"/>
              </w:rPr>
              <w:t>?</w:t>
            </w:r>
            <w:r w:rsidR="001835B2" w:rsidRPr="00B62BD3">
              <w:rPr>
                <w:rFonts w:asciiTheme="minorHAnsi" w:hAnsiTheme="minorHAnsi" w:cs="Arial"/>
                <w:sz w:val="22"/>
                <w:szCs w:val="22"/>
              </w:rPr>
              <w:t xml:space="preserve">    </w:t>
            </w:r>
            <w:r w:rsidR="001835B2" w:rsidRPr="00B62BD3">
              <w:rPr>
                <w:rFonts w:asciiTheme="minorHAnsi" w:hAnsiTheme="minorHAnsi" w:cs="Arial"/>
                <w:b/>
                <w:sz w:val="22"/>
                <w:szCs w:val="22"/>
              </w:rPr>
              <w:fldChar w:fldCharType="begin">
                <w:ffData>
                  <w:name w:val="ImpSMART"/>
                  <w:enabled/>
                  <w:calcOnExit w:val="0"/>
                  <w:checkBox>
                    <w:sizeAuto/>
                    <w:default w:val="0"/>
                  </w:checkBox>
                </w:ffData>
              </w:fldChar>
            </w:r>
            <w:r w:rsidR="001835B2" w:rsidRPr="00B62BD3">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001835B2" w:rsidRPr="00B62BD3">
              <w:rPr>
                <w:rFonts w:asciiTheme="minorHAnsi" w:hAnsiTheme="minorHAnsi" w:cs="Arial"/>
                <w:b/>
                <w:sz w:val="22"/>
                <w:szCs w:val="22"/>
              </w:rPr>
              <w:fldChar w:fldCharType="end"/>
            </w:r>
            <w:r w:rsidR="001835B2" w:rsidRPr="00B62BD3">
              <w:rPr>
                <w:rFonts w:asciiTheme="minorHAnsi" w:hAnsiTheme="minorHAnsi" w:cs="Arial"/>
                <w:sz w:val="22"/>
                <w:szCs w:val="22"/>
              </w:rPr>
              <w:t xml:space="preserve"> High    </w:t>
            </w:r>
            <w:r w:rsidR="001835B2" w:rsidRPr="00B62BD3">
              <w:rPr>
                <w:rFonts w:asciiTheme="minorHAnsi" w:hAnsiTheme="minorHAnsi" w:cs="Arial"/>
                <w:b/>
                <w:sz w:val="22"/>
                <w:szCs w:val="22"/>
              </w:rPr>
              <w:fldChar w:fldCharType="begin">
                <w:ffData>
                  <w:name w:val="ImpSMART"/>
                  <w:enabled/>
                  <w:calcOnExit w:val="0"/>
                  <w:checkBox>
                    <w:sizeAuto/>
                    <w:default w:val="0"/>
                  </w:checkBox>
                </w:ffData>
              </w:fldChar>
            </w:r>
            <w:r w:rsidR="001835B2" w:rsidRPr="00B62BD3">
              <w:rPr>
                <w:rFonts w:asciiTheme="minorHAnsi" w:hAnsiTheme="minorHAnsi" w:cs="Arial"/>
                <w:b/>
                <w:sz w:val="22"/>
                <w:szCs w:val="22"/>
              </w:rPr>
              <w:instrText xml:space="preserve"> FORMCHECKBOX </w:instrText>
            </w:r>
            <w:r w:rsidR="00642E4C">
              <w:rPr>
                <w:rFonts w:asciiTheme="minorHAnsi" w:hAnsiTheme="minorHAnsi" w:cs="Arial"/>
                <w:b/>
                <w:sz w:val="22"/>
                <w:szCs w:val="22"/>
              </w:rPr>
            </w:r>
            <w:r w:rsidR="00642E4C">
              <w:rPr>
                <w:rFonts w:asciiTheme="minorHAnsi" w:hAnsiTheme="minorHAnsi" w:cs="Arial"/>
                <w:b/>
                <w:sz w:val="22"/>
                <w:szCs w:val="22"/>
              </w:rPr>
              <w:fldChar w:fldCharType="separate"/>
            </w:r>
            <w:r w:rsidR="001835B2" w:rsidRPr="00B62BD3">
              <w:rPr>
                <w:rFonts w:asciiTheme="minorHAnsi" w:hAnsiTheme="minorHAnsi" w:cs="Arial"/>
                <w:b/>
                <w:sz w:val="22"/>
                <w:szCs w:val="22"/>
              </w:rPr>
              <w:fldChar w:fldCharType="end"/>
            </w:r>
            <w:r w:rsidR="001835B2" w:rsidRPr="00B62BD3">
              <w:rPr>
                <w:rFonts w:asciiTheme="minorHAnsi" w:hAnsiTheme="minorHAnsi" w:cs="Arial"/>
                <w:sz w:val="22"/>
                <w:szCs w:val="22"/>
              </w:rPr>
              <w:t xml:space="preserve"> Very High</w:t>
            </w:r>
          </w:p>
          <w:p w14:paraId="11050DFB" w14:textId="77777777" w:rsidR="001835B2" w:rsidRDefault="001835B2"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8949"/>
            </w:tblGrid>
            <w:tr w:rsidR="001835B2" w14:paraId="3E285237" w14:textId="77777777" w:rsidTr="0074417E">
              <w:trPr>
                <w:trHeight w:val="1035"/>
              </w:trPr>
              <w:tc>
                <w:tcPr>
                  <w:tcW w:w="8949" w:type="dxa"/>
                </w:tcPr>
                <w:p w14:paraId="0A41AEF9" w14:textId="0C486E59" w:rsidR="001835B2" w:rsidRDefault="0074417E" w:rsidP="0074417E">
                  <w:pPr>
                    <w:spacing w:before="120"/>
                    <w:rPr>
                      <w:rFonts w:asciiTheme="minorHAnsi" w:hAnsiTheme="minorHAnsi" w:cs="Arial"/>
                      <w:b/>
                      <w:sz w:val="22"/>
                      <w:szCs w:val="22"/>
                    </w:rPr>
                  </w:pPr>
                  <w:r w:rsidRPr="00852C8D">
                    <w:rPr>
                      <w:rFonts w:asciiTheme="minorHAnsi" w:hAnsiTheme="minorHAnsi" w:cs="Arial"/>
                      <w:sz w:val="22"/>
                      <w:szCs w:val="22"/>
                    </w:rPr>
                    <w:t>U</w:t>
                  </w:r>
                  <w:r w:rsidR="00770281">
                    <w:rPr>
                      <w:rFonts w:asciiTheme="minorHAnsi" w:hAnsiTheme="minorHAnsi" w:cs="Arial"/>
                      <w:sz w:val="22"/>
                      <w:szCs w:val="22"/>
                    </w:rPr>
                    <w:t xml:space="preserve">pdate of the NTA for the </w:t>
                  </w:r>
                  <w:r>
                    <w:rPr>
                      <w:rFonts w:asciiTheme="minorHAnsi" w:hAnsiTheme="minorHAnsi" w:cs="Arial"/>
                      <w:sz w:val="22"/>
                      <w:szCs w:val="22"/>
                    </w:rPr>
                    <w:t xml:space="preserve">process </w:t>
                  </w:r>
                  <w:r w:rsidR="0021516F">
                    <w:rPr>
                      <w:rFonts w:asciiTheme="minorHAnsi" w:hAnsiTheme="minorHAnsi" w:cs="Arial"/>
                      <w:sz w:val="22"/>
                      <w:szCs w:val="22"/>
                    </w:rPr>
                    <w:t>E</w:t>
                  </w:r>
                  <w:r>
                    <w:rPr>
                      <w:rFonts w:asciiTheme="minorHAnsi" w:hAnsiTheme="minorHAnsi" w:cs="Arial"/>
                      <w:sz w:val="22"/>
                      <w:szCs w:val="22"/>
                    </w:rPr>
                    <w:t xml:space="preserve">xport Followed by Transit </w:t>
                  </w:r>
                  <w:r w:rsidR="0021516F">
                    <w:rPr>
                      <w:rFonts w:asciiTheme="minorHAnsi" w:hAnsiTheme="minorHAnsi" w:cs="Arial"/>
                      <w:sz w:val="22"/>
                      <w:szCs w:val="22"/>
                    </w:rPr>
                    <w:t>when all Export MRNs are deleted from the transit declaration</w:t>
                  </w:r>
                  <w:r w:rsidR="001835B2">
                    <w:rPr>
                      <w:rFonts w:asciiTheme="minorHAnsi" w:hAnsiTheme="minorHAnsi" w:cs="Arial"/>
                      <w:b/>
                      <w:sz w:val="22"/>
                      <w:szCs w:val="22"/>
                    </w:rPr>
                    <w:t>.</w:t>
                  </w:r>
                  <w:r>
                    <w:rPr>
                      <w:rFonts w:asciiTheme="minorHAnsi" w:hAnsiTheme="minorHAnsi" w:cs="Arial"/>
                      <w:b/>
                      <w:sz w:val="22"/>
                      <w:szCs w:val="22"/>
                    </w:rPr>
                    <w:t xml:space="preserve"> Depends on the National implementation.</w:t>
                  </w:r>
                  <w:r w:rsidR="00852C8D">
                    <w:rPr>
                      <w:rFonts w:asciiTheme="minorHAnsi" w:hAnsiTheme="minorHAnsi" w:cs="Arial"/>
                      <w:b/>
                      <w:sz w:val="22"/>
                      <w:szCs w:val="22"/>
                    </w:rPr>
                    <w:t xml:space="preserve"> </w:t>
                  </w:r>
                  <w:r w:rsidR="00852C8D" w:rsidRPr="00852C8D">
                    <w:rPr>
                      <w:rFonts w:asciiTheme="minorHAnsi" w:hAnsiTheme="minorHAnsi" w:cs="Arial"/>
                      <w:sz w:val="22"/>
                      <w:szCs w:val="22"/>
                    </w:rPr>
                    <w:t>Can be planned in a flexible way by each NA.</w:t>
                  </w:r>
                </w:p>
                <w:p w14:paraId="09F604F1" w14:textId="7C307C56" w:rsidR="0074417E" w:rsidRDefault="0074417E" w:rsidP="0074417E">
                  <w:pPr>
                    <w:spacing w:before="120"/>
                    <w:rPr>
                      <w:rFonts w:asciiTheme="minorHAnsi" w:hAnsiTheme="minorHAnsi" w:cs="Arial"/>
                      <w:b/>
                      <w:sz w:val="22"/>
                      <w:szCs w:val="22"/>
                    </w:rPr>
                  </w:pPr>
                  <w:r w:rsidRPr="0074417E">
                    <w:rPr>
                      <w:rFonts w:asciiTheme="minorHAnsi" w:hAnsiTheme="minorHAnsi" w:cs="Arial"/>
                      <w:b/>
                      <w:sz w:val="22"/>
                      <w:szCs w:val="22"/>
                    </w:rPr>
                    <w:sym w:font="Wingdings" w:char="F0E0"/>
                  </w:r>
                  <w:r>
                    <w:rPr>
                      <w:rFonts w:asciiTheme="minorHAnsi" w:hAnsiTheme="minorHAnsi" w:cs="Arial"/>
                      <w:b/>
                      <w:sz w:val="22"/>
                      <w:szCs w:val="22"/>
                    </w:rPr>
                    <w:t xml:space="preserve"> To be assessed by each NA.</w:t>
                  </w:r>
                </w:p>
              </w:tc>
            </w:tr>
          </w:tbl>
          <w:p w14:paraId="2BE6D874" w14:textId="2A8CD5E1" w:rsidR="0074417E" w:rsidRPr="00B62BD3" w:rsidRDefault="0074417E" w:rsidP="003643E4">
            <w:pPr>
              <w:spacing w:before="120"/>
              <w:rPr>
                <w:rFonts w:asciiTheme="minorHAnsi" w:hAnsiTheme="minorHAnsi" w:cs="Arial"/>
                <w:b/>
                <w:sz w:val="22"/>
                <w:szCs w:val="22"/>
              </w:rPr>
            </w:pPr>
          </w:p>
        </w:tc>
      </w:tr>
    </w:tbl>
    <w:p w14:paraId="43BED833" w14:textId="548D4312" w:rsidR="001F7BC9" w:rsidRDefault="001F7BC9" w:rsidP="00F27864">
      <w:pPr>
        <w:autoSpaceDE w:val="0"/>
        <w:autoSpaceDN w:val="0"/>
        <w:adjustRightInd w:val="0"/>
        <w:rPr>
          <w:rFonts w:asciiTheme="minorHAnsi" w:hAnsiTheme="minorHAnsi" w:cs="Arial"/>
        </w:rPr>
      </w:pPr>
    </w:p>
    <w:p w14:paraId="6B50CB75" w14:textId="77777777" w:rsidR="00967693" w:rsidRDefault="00967693" w:rsidP="00F27864">
      <w:pPr>
        <w:autoSpaceDE w:val="0"/>
        <w:autoSpaceDN w:val="0"/>
        <w:adjustRightInd w:val="0"/>
        <w:rPr>
          <w:rFonts w:asciiTheme="minorHAnsi" w:hAnsiTheme="minorHAnsi" w:cs="Arial"/>
        </w:rPr>
      </w:pPr>
    </w:p>
    <w:p w14:paraId="3BA71947" w14:textId="77777777" w:rsidR="001F7BC9" w:rsidRPr="00074158" w:rsidRDefault="001F7BC9" w:rsidP="00F27864">
      <w:pPr>
        <w:autoSpaceDE w:val="0"/>
        <w:autoSpaceDN w:val="0"/>
        <w:adjustRightInd w:val="0"/>
        <w:rPr>
          <w:rFonts w:asciiTheme="minorHAnsi" w:hAnsiTheme="minorHAnsi" w:cs="Arial"/>
        </w:rPr>
      </w:pPr>
    </w:p>
    <w:tbl>
      <w:tblPr>
        <w:tblW w:w="917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105"/>
      </w:tblGrid>
      <w:tr w:rsidR="00562DE8" w:rsidRPr="00074158" w14:paraId="5532DDD3" w14:textId="77777777" w:rsidTr="583D13CD">
        <w:tc>
          <w:tcPr>
            <w:tcW w:w="917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83D13CD">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10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83D13CD">
        <w:trPr>
          <w:trHeight w:val="284"/>
        </w:trPr>
        <w:tc>
          <w:tcPr>
            <w:tcW w:w="1049" w:type="dxa"/>
          </w:tcPr>
          <w:p w14:paraId="1297F5F7" w14:textId="2F3ECF23" w:rsidR="00F27864" w:rsidRPr="0074417E" w:rsidRDefault="00983563" w:rsidP="00E92DD1">
            <w:pPr>
              <w:spacing w:before="60"/>
              <w:rPr>
                <w:rFonts w:asciiTheme="minorHAnsi" w:hAnsiTheme="minorHAnsi" w:cs="Arial"/>
                <w:sz w:val="22"/>
                <w:szCs w:val="22"/>
                <w:lang w:val="de-DE"/>
              </w:rPr>
            </w:pPr>
            <w:r w:rsidRPr="0074417E">
              <w:rPr>
                <w:rFonts w:asciiTheme="minorHAnsi" w:hAnsiTheme="minorHAnsi" w:cs="Arial"/>
                <w:sz w:val="22"/>
                <w:szCs w:val="22"/>
                <w:lang w:val="de-DE"/>
              </w:rPr>
              <w:t>v0.</w:t>
            </w:r>
            <w:r w:rsidR="00F3160D" w:rsidRPr="0074417E">
              <w:rPr>
                <w:rFonts w:asciiTheme="minorHAnsi" w:hAnsiTheme="minorHAnsi" w:cs="Arial"/>
                <w:sz w:val="22"/>
                <w:szCs w:val="22"/>
                <w:lang w:val="de-DE"/>
              </w:rPr>
              <w:t>10</w:t>
            </w:r>
          </w:p>
        </w:tc>
        <w:tc>
          <w:tcPr>
            <w:tcW w:w="2603" w:type="dxa"/>
          </w:tcPr>
          <w:p w14:paraId="6AC3CB63" w14:textId="4F862D1F" w:rsidR="00F27864" w:rsidRPr="0074417E" w:rsidRDefault="00F27864" w:rsidP="00E92DD1">
            <w:pPr>
              <w:spacing w:before="60"/>
              <w:rPr>
                <w:rFonts w:asciiTheme="minorHAnsi" w:hAnsiTheme="minorHAnsi" w:cs="Arial"/>
                <w:sz w:val="22"/>
                <w:szCs w:val="22"/>
              </w:rPr>
            </w:pPr>
            <w:r w:rsidRPr="0074417E">
              <w:rPr>
                <w:rFonts w:asciiTheme="minorHAnsi" w:hAnsiTheme="minorHAnsi" w:cs="Arial"/>
                <w:sz w:val="22"/>
                <w:szCs w:val="22"/>
              </w:rPr>
              <w:t>Draft by CUSTDEV</w:t>
            </w:r>
            <w:r w:rsidR="000972A8">
              <w:rPr>
                <w:rFonts w:asciiTheme="minorHAnsi" w:hAnsiTheme="minorHAnsi" w:cs="Arial"/>
                <w:sz w:val="22"/>
                <w:szCs w:val="22"/>
              </w:rPr>
              <w:t>3</w:t>
            </w:r>
          </w:p>
        </w:tc>
        <w:tc>
          <w:tcPr>
            <w:tcW w:w="1418" w:type="dxa"/>
          </w:tcPr>
          <w:p w14:paraId="745E79D1" w14:textId="6C25D0CB" w:rsidR="00F27864" w:rsidRPr="0074417E" w:rsidRDefault="00D903A2" w:rsidP="00E92DD1">
            <w:pPr>
              <w:spacing w:before="60"/>
              <w:rPr>
                <w:rFonts w:asciiTheme="minorHAnsi" w:hAnsiTheme="minorHAnsi" w:cs="Arial"/>
                <w:sz w:val="22"/>
                <w:szCs w:val="22"/>
              </w:rPr>
            </w:pPr>
            <w:r w:rsidRPr="0074417E">
              <w:rPr>
                <w:rFonts w:asciiTheme="minorHAnsi" w:hAnsiTheme="minorHAnsi" w:cs="Arial"/>
                <w:sz w:val="22"/>
                <w:szCs w:val="22"/>
              </w:rPr>
              <w:t>15</w:t>
            </w:r>
            <w:r w:rsidR="00056FF7" w:rsidRPr="0074417E">
              <w:rPr>
                <w:rFonts w:asciiTheme="minorHAnsi" w:hAnsiTheme="minorHAnsi" w:cs="Arial"/>
                <w:sz w:val="22"/>
                <w:szCs w:val="22"/>
              </w:rPr>
              <w:t>/1</w:t>
            </w:r>
            <w:r w:rsidRPr="0074417E">
              <w:rPr>
                <w:rFonts w:asciiTheme="minorHAnsi" w:hAnsiTheme="minorHAnsi" w:cs="Arial"/>
                <w:sz w:val="22"/>
                <w:szCs w:val="22"/>
              </w:rPr>
              <w:t>2</w:t>
            </w:r>
            <w:r w:rsidR="00056FF7" w:rsidRPr="0074417E">
              <w:rPr>
                <w:rFonts w:asciiTheme="minorHAnsi" w:hAnsiTheme="minorHAnsi" w:cs="Arial"/>
                <w:sz w:val="22"/>
                <w:szCs w:val="22"/>
              </w:rPr>
              <w:t>/2021</w:t>
            </w:r>
          </w:p>
        </w:tc>
        <w:tc>
          <w:tcPr>
            <w:tcW w:w="4105" w:type="dxa"/>
          </w:tcPr>
          <w:p w14:paraId="6774337F" w14:textId="77777777" w:rsidR="00F27864" w:rsidRPr="00852C8D" w:rsidRDefault="00F27864" w:rsidP="00906339">
            <w:pPr>
              <w:spacing w:before="60"/>
              <w:rPr>
                <w:rFonts w:asciiTheme="minorHAnsi" w:hAnsiTheme="minorHAnsi" w:cs="Arial"/>
                <w:sz w:val="22"/>
                <w:szCs w:val="22"/>
              </w:rPr>
            </w:pPr>
          </w:p>
        </w:tc>
      </w:tr>
      <w:tr w:rsidR="583D13CD" w14:paraId="29C672C4" w14:textId="77777777" w:rsidTr="583D13CD">
        <w:trPr>
          <w:trHeight w:val="284"/>
        </w:trPr>
        <w:tc>
          <w:tcPr>
            <w:tcW w:w="1049" w:type="dxa"/>
          </w:tcPr>
          <w:p w14:paraId="5B35F81E" w14:textId="22463BF5" w:rsidR="3E18EAD4" w:rsidRPr="0074417E" w:rsidRDefault="00B0064F" w:rsidP="583D13CD">
            <w:pPr>
              <w:rPr>
                <w:rFonts w:asciiTheme="minorHAnsi" w:hAnsiTheme="minorHAnsi" w:cs="Arial"/>
                <w:sz w:val="22"/>
                <w:szCs w:val="22"/>
                <w:lang w:val="el-GR"/>
              </w:rPr>
            </w:pPr>
            <w:r w:rsidRPr="0074417E">
              <w:rPr>
                <w:rFonts w:asciiTheme="minorHAnsi" w:hAnsiTheme="minorHAnsi" w:cs="Arial"/>
                <w:sz w:val="22"/>
                <w:szCs w:val="22"/>
                <w:lang w:val="de-DE"/>
              </w:rPr>
              <w:t>v0.1</w:t>
            </w:r>
            <w:r w:rsidRPr="0074417E">
              <w:rPr>
                <w:rFonts w:asciiTheme="minorHAnsi" w:hAnsiTheme="minorHAnsi" w:cs="Arial"/>
                <w:sz w:val="22"/>
                <w:szCs w:val="22"/>
                <w:lang w:val="el-GR"/>
              </w:rPr>
              <w:t>1</w:t>
            </w:r>
          </w:p>
        </w:tc>
        <w:tc>
          <w:tcPr>
            <w:tcW w:w="2603" w:type="dxa"/>
          </w:tcPr>
          <w:p w14:paraId="0148EB05" w14:textId="4C3605B7" w:rsidR="3E18EAD4" w:rsidRPr="0074417E" w:rsidRDefault="3E18EAD4" w:rsidP="583D13CD">
            <w:pPr>
              <w:rPr>
                <w:rFonts w:asciiTheme="minorHAnsi" w:hAnsiTheme="minorHAnsi" w:cs="Arial"/>
                <w:sz w:val="22"/>
                <w:szCs w:val="22"/>
              </w:rPr>
            </w:pPr>
            <w:r w:rsidRPr="0074417E">
              <w:rPr>
                <w:rFonts w:asciiTheme="minorHAnsi" w:hAnsiTheme="minorHAnsi" w:cs="Arial"/>
                <w:sz w:val="22"/>
                <w:szCs w:val="22"/>
              </w:rPr>
              <w:t>Updates by CUSTDEV</w:t>
            </w:r>
            <w:r w:rsidR="000972A8">
              <w:rPr>
                <w:rFonts w:asciiTheme="minorHAnsi" w:hAnsiTheme="minorHAnsi" w:cs="Arial"/>
                <w:sz w:val="22"/>
                <w:szCs w:val="22"/>
              </w:rPr>
              <w:t>3</w:t>
            </w:r>
          </w:p>
        </w:tc>
        <w:tc>
          <w:tcPr>
            <w:tcW w:w="1418" w:type="dxa"/>
          </w:tcPr>
          <w:p w14:paraId="0D50768C" w14:textId="73E36130" w:rsidR="3E18EAD4" w:rsidRPr="0074417E" w:rsidRDefault="3E18EAD4" w:rsidP="583D13CD">
            <w:pPr>
              <w:rPr>
                <w:rFonts w:asciiTheme="minorHAnsi" w:hAnsiTheme="minorHAnsi" w:cs="Arial"/>
                <w:sz w:val="22"/>
                <w:szCs w:val="22"/>
              </w:rPr>
            </w:pPr>
            <w:r w:rsidRPr="0074417E">
              <w:rPr>
                <w:rFonts w:asciiTheme="minorHAnsi" w:hAnsiTheme="minorHAnsi" w:cs="Arial"/>
                <w:sz w:val="22"/>
                <w:szCs w:val="22"/>
              </w:rPr>
              <w:t>15/12/2021</w:t>
            </w:r>
          </w:p>
        </w:tc>
        <w:tc>
          <w:tcPr>
            <w:tcW w:w="4105" w:type="dxa"/>
          </w:tcPr>
          <w:p w14:paraId="1C7E9898" w14:textId="03BF988D" w:rsidR="3E18EAD4" w:rsidRPr="00852C8D" w:rsidRDefault="3E18EAD4" w:rsidP="583D13CD">
            <w:pPr>
              <w:rPr>
                <w:rFonts w:asciiTheme="minorHAnsi" w:hAnsiTheme="minorHAnsi" w:cs="Arial"/>
                <w:iCs/>
                <w:sz w:val="22"/>
                <w:szCs w:val="22"/>
              </w:rPr>
            </w:pPr>
          </w:p>
        </w:tc>
      </w:tr>
      <w:tr w:rsidR="0074417E" w14:paraId="2D984A37" w14:textId="77777777" w:rsidTr="583D13CD">
        <w:trPr>
          <w:trHeight w:val="284"/>
        </w:trPr>
        <w:tc>
          <w:tcPr>
            <w:tcW w:w="1049" w:type="dxa"/>
          </w:tcPr>
          <w:p w14:paraId="4D30EFC4" w14:textId="0536418E" w:rsidR="0074417E" w:rsidRPr="0074417E" w:rsidRDefault="0074417E" w:rsidP="583D13CD">
            <w:pPr>
              <w:rPr>
                <w:rFonts w:asciiTheme="minorHAnsi" w:hAnsiTheme="minorHAnsi" w:cs="Arial"/>
                <w:sz w:val="22"/>
                <w:szCs w:val="22"/>
                <w:lang w:val="de-DE"/>
              </w:rPr>
            </w:pPr>
            <w:r w:rsidRPr="0074417E">
              <w:rPr>
                <w:rFonts w:asciiTheme="minorHAnsi" w:hAnsiTheme="minorHAnsi" w:cs="Arial"/>
                <w:sz w:val="22"/>
                <w:szCs w:val="22"/>
                <w:lang w:val="de-DE"/>
              </w:rPr>
              <w:t>v0.12</w:t>
            </w:r>
          </w:p>
        </w:tc>
        <w:tc>
          <w:tcPr>
            <w:tcW w:w="2603" w:type="dxa"/>
          </w:tcPr>
          <w:p w14:paraId="696B219F" w14:textId="57A7E872" w:rsidR="0074417E" w:rsidRPr="0074417E" w:rsidRDefault="0074417E" w:rsidP="583D13CD">
            <w:pPr>
              <w:rPr>
                <w:rFonts w:asciiTheme="minorHAnsi" w:hAnsiTheme="minorHAnsi" w:cs="Arial"/>
                <w:sz w:val="22"/>
                <w:szCs w:val="22"/>
              </w:rPr>
            </w:pPr>
            <w:r w:rsidRPr="0074417E">
              <w:rPr>
                <w:rFonts w:asciiTheme="minorHAnsi" w:hAnsiTheme="minorHAnsi" w:cs="Arial"/>
                <w:sz w:val="22"/>
                <w:szCs w:val="22"/>
              </w:rPr>
              <w:t>SfR to NPMs</w:t>
            </w:r>
          </w:p>
        </w:tc>
        <w:tc>
          <w:tcPr>
            <w:tcW w:w="1418" w:type="dxa"/>
          </w:tcPr>
          <w:p w14:paraId="4DF5AE6C" w14:textId="1A7663C7" w:rsidR="0074417E" w:rsidRPr="0074417E" w:rsidRDefault="0074417E" w:rsidP="583D13CD">
            <w:pPr>
              <w:rPr>
                <w:rFonts w:asciiTheme="minorHAnsi" w:hAnsiTheme="minorHAnsi" w:cs="Arial"/>
                <w:sz w:val="22"/>
                <w:szCs w:val="22"/>
              </w:rPr>
            </w:pPr>
            <w:r w:rsidRPr="0074417E">
              <w:rPr>
                <w:rFonts w:asciiTheme="minorHAnsi" w:hAnsiTheme="minorHAnsi" w:cs="Arial"/>
                <w:sz w:val="22"/>
                <w:szCs w:val="22"/>
              </w:rPr>
              <w:t>16/12/2021</w:t>
            </w:r>
          </w:p>
        </w:tc>
        <w:tc>
          <w:tcPr>
            <w:tcW w:w="4105" w:type="dxa"/>
          </w:tcPr>
          <w:p w14:paraId="65314105" w14:textId="77777777" w:rsidR="0074417E" w:rsidRPr="00852C8D" w:rsidRDefault="0074417E" w:rsidP="583D13CD">
            <w:pPr>
              <w:rPr>
                <w:rFonts w:asciiTheme="minorHAnsi" w:hAnsiTheme="minorHAnsi" w:cs="Arial"/>
                <w:iCs/>
                <w:sz w:val="22"/>
                <w:szCs w:val="22"/>
              </w:rPr>
            </w:pPr>
          </w:p>
        </w:tc>
      </w:tr>
      <w:tr w:rsidR="00A519BF" w14:paraId="5C372692" w14:textId="77777777" w:rsidTr="583D13CD">
        <w:trPr>
          <w:trHeight w:val="284"/>
        </w:trPr>
        <w:tc>
          <w:tcPr>
            <w:tcW w:w="1049" w:type="dxa"/>
          </w:tcPr>
          <w:p w14:paraId="1FB258AD" w14:textId="342FAFDE" w:rsidR="00A519BF" w:rsidRPr="0074417E" w:rsidRDefault="00A519BF" w:rsidP="00A519BF">
            <w:pPr>
              <w:rPr>
                <w:rFonts w:asciiTheme="minorHAnsi" w:hAnsiTheme="minorHAnsi" w:cs="Arial"/>
                <w:sz w:val="22"/>
                <w:szCs w:val="22"/>
                <w:lang w:val="de-DE"/>
              </w:rPr>
            </w:pPr>
            <w:r>
              <w:rPr>
                <w:rFonts w:asciiTheme="minorHAnsi" w:hAnsiTheme="minorHAnsi" w:cs="Arial"/>
                <w:sz w:val="22"/>
                <w:szCs w:val="22"/>
                <w:lang w:val="de-DE" w:eastAsia="en-GB"/>
              </w:rPr>
              <w:t>v1.00</w:t>
            </w:r>
          </w:p>
        </w:tc>
        <w:tc>
          <w:tcPr>
            <w:tcW w:w="2603" w:type="dxa"/>
          </w:tcPr>
          <w:p w14:paraId="1800B360" w14:textId="0E2F25AB" w:rsidR="00A519BF" w:rsidRPr="0074417E" w:rsidRDefault="00A519BF" w:rsidP="00A519BF">
            <w:pPr>
              <w:rPr>
                <w:rFonts w:asciiTheme="minorHAnsi" w:hAnsiTheme="minorHAnsi" w:cs="Arial"/>
                <w:sz w:val="22"/>
                <w:szCs w:val="22"/>
              </w:rPr>
            </w:pPr>
            <w:r>
              <w:rPr>
                <w:rFonts w:asciiTheme="minorHAnsi" w:hAnsiTheme="minorHAnsi" w:cs="Arial"/>
                <w:sz w:val="22"/>
                <w:szCs w:val="22"/>
                <w:lang w:eastAsia="en-GB"/>
              </w:rPr>
              <w:t>SfA to NPMs</w:t>
            </w:r>
          </w:p>
        </w:tc>
        <w:tc>
          <w:tcPr>
            <w:tcW w:w="1418" w:type="dxa"/>
          </w:tcPr>
          <w:p w14:paraId="6DEE2B23" w14:textId="238BBA32" w:rsidR="00A519BF" w:rsidRPr="0074417E" w:rsidRDefault="00A519BF" w:rsidP="00A519BF">
            <w:pPr>
              <w:rPr>
                <w:rFonts w:asciiTheme="minorHAnsi" w:hAnsiTheme="minorHAnsi" w:cs="Arial"/>
                <w:sz w:val="22"/>
                <w:szCs w:val="22"/>
              </w:rPr>
            </w:pPr>
            <w:r>
              <w:rPr>
                <w:rFonts w:asciiTheme="minorHAnsi" w:hAnsiTheme="minorHAnsi" w:cs="Arial"/>
                <w:noProof/>
                <w:sz w:val="22"/>
                <w:szCs w:val="22"/>
                <w:lang w:eastAsia="en-GB"/>
              </w:rPr>
              <w:t>2</w:t>
            </w:r>
            <w:r w:rsidR="00642E4C">
              <w:rPr>
                <w:rFonts w:asciiTheme="minorHAnsi" w:hAnsiTheme="minorHAnsi" w:cs="Arial"/>
                <w:noProof/>
                <w:sz w:val="22"/>
                <w:szCs w:val="22"/>
                <w:lang w:eastAsia="en-GB"/>
              </w:rPr>
              <w:t>5</w:t>
            </w:r>
            <w:r>
              <w:rPr>
                <w:rFonts w:asciiTheme="minorHAnsi" w:hAnsiTheme="minorHAnsi" w:cs="Arial"/>
                <w:noProof/>
                <w:sz w:val="22"/>
                <w:szCs w:val="22"/>
                <w:lang w:eastAsia="en-GB"/>
              </w:rPr>
              <w:t>/0</w:t>
            </w:r>
            <w:r w:rsidR="00642E4C">
              <w:rPr>
                <w:rFonts w:asciiTheme="minorHAnsi" w:hAnsiTheme="minorHAnsi" w:cs="Arial"/>
                <w:noProof/>
                <w:sz w:val="22"/>
                <w:szCs w:val="22"/>
                <w:lang w:eastAsia="en-GB"/>
              </w:rPr>
              <w:t>2</w:t>
            </w:r>
            <w:r>
              <w:rPr>
                <w:rFonts w:asciiTheme="minorHAnsi" w:hAnsiTheme="minorHAnsi" w:cs="Arial"/>
                <w:noProof/>
                <w:sz w:val="22"/>
                <w:szCs w:val="22"/>
                <w:lang w:eastAsia="en-GB"/>
              </w:rPr>
              <w:t>/2022</w:t>
            </w:r>
          </w:p>
        </w:tc>
        <w:tc>
          <w:tcPr>
            <w:tcW w:w="4105" w:type="dxa"/>
          </w:tcPr>
          <w:p w14:paraId="64F9BF92" w14:textId="329B4A24" w:rsidR="00A519BF" w:rsidRPr="000972A8" w:rsidRDefault="00642E4C" w:rsidP="00A519BF">
            <w:pPr>
              <w:rPr>
                <w:rFonts w:asciiTheme="minorHAnsi" w:hAnsiTheme="minorHAnsi" w:cs="Arial"/>
                <w:i/>
                <w:sz w:val="22"/>
                <w:szCs w:val="22"/>
              </w:rPr>
            </w:pPr>
            <w:r>
              <w:rPr>
                <w:rFonts w:asciiTheme="minorHAnsi" w:hAnsiTheme="minorHAnsi" w:cs="Arial"/>
                <w:i/>
                <w:sz w:val="22"/>
                <w:szCs w:val="22"/>
              </w:rPr>
              <w:t xml:space="preserve">Updates </w:t>
            </w:r>
            <w:r w:rsidRPr="00A336AA">
              <w:rPr>
                <w:rFonts w:asciiTheme="minorHAnsi" w:hAnsiTheme="minorHAnsi" w:cs="Arial"/>
                <w:i/>
                <w:sz w:val="22"/>
                <w:szCs w:val="22"/>
                <w:highlight w:val="cyan"/>
              </w:rPr>
              <w:t>in blue</w:t>
            </w:r>
            <w:r>
              <w:rPr>
                <w:rFonts w:asciiTheme="minorHAnsi" w:hAnsiTheme="minorHAnsi" w:cs="Arial"/>
                <w:i/>
                <w:sz w:val="22"/>
                <w:szCs w:val="22"/>
              </w:rPr>
              <w:t xml:space="preserve"> based on APO</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21"/>
      <w:headerReference w:type="default" r:id="rId22"/>
      <w:footerReference w:type="even" r:id="rId23"/>
      <w:footerReference w:type="default" r:id="rId24"/>
      <w:headerReference w:type="first" r:id="rId25"/>
      <w:footerReference w:type="first" r:id="rId26"/>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514BFB" w:rsidRDefault="00514BFB" w:rsidP="004D5D73">
      <w:r>
        <w:separator/>
      </w:r>
    </w:p>
  </w:endnote>
  <w:endnote w:type="continuationSeparator" w:id="0">
    <w:p w14:paraId="5018236F" w14:textId="77777777" w:rsidR="00514BFB" w:rsidRDefault="00514BFB"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576E7" w14:textId="77777777" w:rsidR="00A519BF" w:rsidRDefault="00A519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514BFB" w:rsidRPr="00C80B22" w14:paraId="0253C7CC" w14:textId="77777777" w:rsidTr="00C80B22">
      <w:tc>
        <w:tcPr>
          <w:tcW w:w="8188" w:type="dxa"/>
        </w:tcPr>
        <w:p w14:paraId="725FBF4A" w14:textId="505BA39D" w:rsidR="00514BFB" w:rsidRPr="00C80B22" w:rsidRDefault="00514BFB"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0972A8">
            <w:rPr>
              <w:rFonts w:ascii="Arial" w:hAnsi="Arial" w:cs="Arial"/>
              <w:noProof/>
              <w:sz w:val="18"/>
              <w:szCs w:val="22"/>
              <w:lang w:eastAsia="en-US"/>
            </w:rPr>
            <w:t>RFC_NCTS_0121_CUSTDEV3-IAR-RTC58569-v</w:t>
          </w:r>
          <w:r w:rsidR="00A519BF">
            <w:rPr>
              <w:rFonts w:ascii="Arial" w:hAnsi="Arial" w:cs="Arial"/>
              <w:noProof/>
              <w:sz w:val="18"/>
              <w:szCs w:val="22"/>
              <w:lang w:val="en-US" w:eastAsia="en-US"/>
            </w:rPr>
            <w:t>1</w:t>
          </w:r>
          <w:r w:rsidR="000972A8">
            <w:rPr>
              <w:rFonts w:ascii="Arial" w:hAnsi="Arial" w:cs="Arial"/>
              <w:noProof/>
              <w:sz w:val="18"/>
              <w:szCs w:val="22"/>
              <w:lang w:eastAsia="en-US"/>
            </w:rPr>
            <w:t>.</w:t>
          </w:r>
          <w:r w:rsidR="00A519BF">
            <w:rPr>
              <w:rFonts w:ascii="Arial" w:hAnsi="Arial" w:cs="Arial"/>
              <w:noProof/>
              <w:sz w:val="18"/>
              <w:szCs w:val="22"/>
              <w:lang w:val="en-US" w:eastAsia="en-US"/>
            </w:rPr>
            <w:t>00</w:t>
          </w:r>
          <w:r w:rsidR="000972A8">
            <w:rPr>
              <w:rFonts w:ascii="Arial" w:hAnsi="Arial" w:cs="Arial"/>
              <w:noProof/>
              <w:sz w:val="18"/>
              <w:szCs w:val="22"/>
              <w:lang w:eastAsia="en-US"/>
            </w:rPr>
            <w:t>(Sf</w:t>
          </w:r>
          <w:r w:rsidR="00A519BF">
            <w:rPr>
              <w:rFonts w:ascii="Arial" w:hAnsi="Arial" w:cs="Arial"/>
              <w:noProof/>
              <w:sz w:val="18"/>
              <w:szCs w:val="22"/>
              <w:lang w:val="en-US" w:eastAsia="en-US"/>
            </w:rPr>
            <w:t>A</w:t>
          </w:r>
          <w:r w:rsidR="000972A8">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525" w:type="dxa"/>
        </w:tcPr>
        <w:p w14:paraId="5E3A6C26" w14:textId="32A6C22C" w:rsidR="00514BFB" w:rsidRPr="00C80B22" w:rsidRDefault="00514BFB"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4F79AC">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4F79AC">
            <w:rPr>
              <w:rFonts w:ascii="Arial" w:hAnsi="Arial" w:cs="Arial"/>
              <w:noProof/>
              <w:sz w:val="18"/>
              <w:szCs w:val="22"/>
              <w:lang w:eastAsia="en-US"/>
            </w:rPr>
            <w:t>9</w:t>
          </w:r>
          <w:r w:rsidRPr="00C80B22">
            <w:rPr>
              <w:rFonts w:ascii="Arial" w:hAnsi="Arial" w:cs="Arial"/>
              <w:sz w:val="18"/>
              <w:szCs w:val="22"/>
              <w:lang w:eastAsia="en-US"/>
            </w:rPr>
            <w:fldChar w:fldCharType="end"/>
          </w:r>
          <w:bookmarkStart w:id="10" w:name="_Ref175030069"/>
          <w:bookmarkStart w:id="11" w:name="_Toc176256264"/>
          <w:bookmarkStart w:id="12" w:name="_Toc268771938"/>
          <w:bookmarkStart w:id="13" w:name="_Ref175030083"/>
        </w:p>
      </w:tc>
    </w:tr>
    <w:bookmarkEnd w:id="10"/>
    <w:bookmarkEnd w:id="11"/>
    <w:bookmarkEnd w:id="12"/>
    <w:bookmarkEnd w:id="13"/>
  </w:tbl>
  <w:p w14:paraId="6324965A" w14:textId="77777777" w:rsidR="00514BFB" w:rsidRPr="00C80B22" w:rsidRDefault="00514BFB">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514BFB" w:rsidRPr="00C80B22" w14:paraId="2DED1938" w14:textId="77777777" w:rsidTr="00983563">
      <w:tc>
        <w:tcPr>
          <w:tcW w:w="7899" w:type="dxa"/>
        </w:tcPr>
        <w:p w14:paraId="71EC7701" w14:textId="19CB3669" w:rsidR="00514BFB" w:rsidRPr="002D29E9" w:rsidRDefault="00514BFB"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0972A8">
            <w:rPr>
              <w:rFonts w:ascii="Arial" w:hAnsi="Arial" w:cs="Arial"/>
              <w:noProof/>
              <w:sz w:val="18"/>
              <w:szCs w:val="22"/>
              <w:lang w:eastAsia="en-US"/>
            </w:rPr>
            <w:t>RFC_NCTS_0121_CUSTDEV3-IAR-RTC58569-v</w:t>
          </w:r>
          <w:r w:rsidR="00C82B0F">
            <w:rPr>
              <w:rFonts w:ascii="Arial" w:hAnsi="Arial" w:cs="Arial"/>
              <w:noProof/>
              <w:sz w:val="18"/>
              <w:szCs w:val="22"/>
              <w:lang w:val="en-US" w:eastAsia="en-US"/>
            </w:rPr>
            <w:t>1.00</w:t>
          </w:r>
          <w:r w:rsidR="000972A8">
            <w:rPr>
              <w:rFonts w:ascii="Arial" w:hAnsi="Arial" w:cs="Arial"/>
              <w:noProof/>
              <w:sz w:val="18"/>
              <w:szCs w:val="22"/>
              <w:lang w:eastAsia="en-US"/>
            </w:rPr>
            <w:t>(Sf</w:t>
          </w:r>
          <w:r w:rsidR="00C82B0F">
            <w:rPr>
              <w:rFonts w:ascii="Arial" w:hAnsi="Arial" w:cs="Arial"/>
              <w:noProof/>
              <w:sz w:val="18"/>
              <w:szCs w:val="22"/>
              <w:lang w:val="en-US" w:eastAsia="en-US"/>
            </w:rPr>
            <w:t>A</w:t>
          </w:r>
          <w:r w:rsidR="000972A8">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848" w:type="dxa"/>
        </w:tcPr>
        <w:p w14:paraId="179E45EB" w14:textId="78D3A02E" w:rsidR="00514BFB" w:rsidRPr="00C80B22" w:rsidRDefault="00514BFB"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4F79AC">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4F79AC">
            <w:rPr>
              <w:rFonts w:ascii="Arial" w:hAnsi="Arial" w:cs="Arial"/>
              <w:noProof/>
              <w:sz w:val="18"/>
              <w:szCs w:val="22"/>
              <w:lang w:eastAsia="en-US"/>
            </w:rPr>
            <w:t>9</w:t>
          </w:r>
          <w:r w:rsidRPr="00C80B22">
            <w:rPr>
              <w:rFonts w:ascii="Arial" w:hAnsi="Arial" w:cs="Arial"/>
              <w:sz w:val="18"/>
              <w:szCs w:val="22"/>
              <w:lang w:eastAsia="en-US"/>
            </w:rPr>
            <w:fldChar w:fldCharType="end"/>
          </w:r>
        </w:p>
      </w:tc>
    </w:tr>
  </w:tbl>
  <w:p w14:paraId="7BED52CE" w14:textId="77777777" w:rsidR="00514BFB" w:rsidRPr="00C80B22" w:rsidRDefault="00514BFB">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514BFB" w:rsidRDefault="00514BFB" w:rsidP="004D5D73">
      <w:r>
        <w:separator/>
      </w:r>
    </w:p>
  </w:footnote>
  <w:footnote w:type="continuationSeparator" w:id="0">
    <w:p w14:paraId="357990E5" w14:textId="77777777" w:rsidR="00514BFB" w:rsidRDefault="00514BFB"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6F096" w14:textId="6BC8BECF" w:rsidR="00514BFB" w:rsidRDefault="00642E4C">
    <w:pPr>
      <w:pStyle w:val="Header"/>
    </w:pPr>
    <w:r>
      <w:rPr>
        <w:noProof/>
      </w:rPr>
      <w:pict w14:anchorId="487C8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660251" o:spid="_x0000_s101378"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A526ADB" w:rsidR="00514BFB" w:rsidRDefault="00642E4C" w:rsidP="00C80B22">
    <w:pPr>
      <w:pStyle w:val="Header"/>
      <w:jc w:val="both"/>
    </w:pPr>
    <w:r>
      <w:rPr>
        <w:noProof/>
      </w:rPr>
      <w:pict w14:anchorId="0FB7D4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660252" o:spid="_x0000_s101379"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514BFB">
      <w:rPr>
        <w:noProof/>
        <w:lang w:val="en-US"/>
      </w:rPr>
      <w:tab/>
    </w:r>
    <w:r w:rsidR="00514BFB">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268F9744" w:rsidR="00514BFB" w:rsidRPr="00C80B22" w:rsidRDefault="00642E4C" w:rsidP="00871EB2">
    <w:pPr>
      <w:pStyle w:val="Header"/>
    </w:pPr>
    <w:r>
      <w:rPr>
        <w:noProof/>
      </w:rPr>
      <w:pict w14:anchorId="55E754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660250" o:spid="_x0000_s101377"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514BFB">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A87F3D"/>
    <w:multiLevelType w:val="hybridMultilevel"/>
    <w:tmpl w:val="2EF82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3E7858"/>
    <w:multiLevelType w:val="hybridMultilevel"/>
    <w:tmpl w:val="883CE66A"/>
    <w:lvl w:ilvl="0" w:tplc="8B942986">
      <w:numFmt w:val="bullet"/>
      <w:lvlText w:val="-"/>
      <w:lvlJc w:val="left"/>
      <w:pPr>
        <w:ind w:left="1080" w:hanging="360"/>
      </w:pPr>
      <w:rPr>
        <w:rFonts w:ascii="Calibri" w:eastAsia="Times New Roman" w:hAnsi="Calibri" w:cstheme="minorHAns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E37C69"/>
    <w:multiLevelType w:val="hybridMultilevel"/>
    <w:tmpl w:val="3A3C906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2" w15:restartNumberingAfterBreak="0">
    <w:nsid w:val="23227504"/>
    <w:multiLevelType w:val="hybridMultilevel"/>
    <w:tmpl w:val="E69A22BC"/>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90076F"/>
    <w:multiLevelType w:val="hybridMultilevel"/>
    <w:tmpl w:val="CE16D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894F46"/>
    <w:multiLevelType w:val="hybridMultilevel"/>
    <w:tmpl w:val="F9909142"/>
    <w:lvl w:ilvl="0" w:tplc="DDE420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C758F"/>
    <w:multiLevelType w:val="hybridMultilevel"/>
    <w:tmpl w:val="B780243C"/>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B667A3"/>
    <w:multiLevelType w:val="hybridMultilevel"/>
    <w:tmpl w:val="6D083F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AB849FC"/>
    <w:multiLevelType w:val="hybridMultilevel"/>
    <w:tmpl w:val="09149F24"/>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C103CA"/>
    <w:multiLevelType w:val="hybridMultilevel"/>
    <w:tmpl w:val="17405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4610B"/>
    <w:multiLevelType w:val="hybridMultilevel"/>
    <w:tmpl w:val="5916246C"/>
    <w:lvl w:ilvl="0" w:tplc="FBC8EFAE">
      <w:start w:val="5"/>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77766E"/>
    <w:multiLevelType w:val="hybridMultilevel"/>
    <w:tmpl w:val="3D706368"/>
    <w:lvl w:ilvl="0" w:tplc="DDE420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B44928"/>
    <w:multiLevelType w:val="hybridMultilevel"/>
    <w:tmpl w:val="E7DEBC52"/>
    <w:lvl w:ilvl="0" w:tplc="0C464BC8">
      <w:start w:val="1"/>
      <w:numFmt w:val="bullet"/>
      <w:pStyle w:val="Link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0" w15:restartNumberingAfterBreak="0">
    <w:nsid w:val="6E627924"/>
    <w:multiLevelType w:val="hybridMultilevel"/>
    <w:tmpl w:val="F0C8D844"/>
    <w:lvl w:ilvl="0" w:tplc="5FC8DC74">
      <w:start w:val="1"/>
      <w:numFmt w:val="upperLetter"/>
      <w:lvlText w:val="%1)"/>
      <w:lvlJc w:val="left"/>
      <w:pPr>
        <w:ind w:left="360" w:hanging="360"/>
      </w:pPr>
      <w:rPr>
        <w:rFonts w:asciiTheme="minorHAnsi" w:hAnsiTheme="minorHAnsi" w:cstheme="minorHAnsi" w:hint="default"/>
        <w:b w:val="0"/>
        <w:bCs/>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5" w15:restartNumberingAfterBreak="0">
    <w:nsid w:val="77A00C30"/>
    <w:multiLevelType w:val="hybridMultilevel"/>
    <w:tmpl w:val="D6FAB076"/>
    <w:lvl w:ilvl="0" w:tplc="4B324920">
      <w:start w:val="1"/>
      <w:numFmt w:val="decimal"/>
      <w:lvlText w:val="%1."/>
      <w:lvlJc w:val="left"/>
      <w:pPr>
        <w:ind w:left="360" w:hanging="360"/>
      </w:pPr>
      <w:rPr>
        <w:b/>
        <w:bCs/>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29"/>
  </w:num>
  <w:num w:numId="3">
    <w:abstractNumId w:val="27"/>
  </w:num>
  <w:num w:numId="4">
    <w:abstractNumId w:val="44"/>
  </w:num>
  <w:num w:numId="5">
    <w:abstractNumId w:val="6"/>
  </w:num>
  <w:num w:numId="6">
    <w:abstractNumId w:val="10"/>
  </w:num>
  <w:num w:numId="7">
    <w:abstractNumId w:val="0"/>
  </w:num>
  <w:num w:numId="8">
    <w:abstractNumId w:val="32"/>
  </w:num>
  <w:num w:numId="9">
    <w:abstractNumId w:val="41"/>
  </w:num>
  <w:num w:numId="10">
    <w:abstractNumId w:val="37"/>
  </w:num>
  <w:num w:numId="11">
    <w:abstractNumId w:val="3"/>
  </w:num>
  <w:num w:numId="12">
    <w:abstractNumId w:val="12"/>
  </w:num>
  <w:num w:numId="13">
    <w:abstractNumId w:val="22"/>
  </w:num>
  <w:num w:numId="14">
    <w:abstractNumId w:val="16"/>
  </w:num>
  <w:num w:numId="15">
    <w:abstractNumId w:val="24"/>
  </w:num>
  <w:num w:numId="16">
    <w:abstractNumId w:val="7"/>
  </w:num>
  <w:num w:numId="17">
    <w:abstractNumId w:val="33"/>
  </w:num>
  <w:num w:numId="18">
    <w:abstractNumId w:val="42"/>
  </w:num>
  <w:num w:numId="19">
    <w:abstractNumId w:val="13"/>
  </w:num>
  <w:num w:numId="20">
    <w:abstractNumId w:val="2"/>
  </w:num>
  <w:num w:numId="21">
    <w:abstractNumId w:val="9"/>
  </w:num>
  <w:num w:numId="22">
    <w:abstractNumId w:val="15"/>
  </w:num>
  <w:num w:numId="23">
    <w:abstractNumId w:val="36"/>
  </w:num>
  <w:num w:numId="24">
    <w:abstractNumId w:val="23"/>
  </w:num>
  <w:num w:numId="25">
    <w:abstractNumId w:val="19"/>
  </w:num>
  <w:num w:numId="26">
    <w:abstractNumId w:val="43"/>
  </w:num>
  <w:num w:numId="27">
    <w:abstractNumId w:val="39"/>
  </w:num>
  <w:num w:numId="28">
    <w:abstractNumId w:val="11"/>
  </w:num>
  <w:num w:numId="29">
    <w:abstractNumId w:val="38"/>
  </w:num>
  <w:num w:numId="30">
    <w:abstractNumId w:val="5"/>
  </w:num>
  <w:num w:numId="31">
    <w:abstractNumId w:val="17"/>
  </w:num>
  <w:num w:numId="32">
    <w:abstractNumId w:val="21"/>
  </w:num>
  <w:num w:numId="33">
    <w:abstractNumId w:val="31"/>
  </w:num>
  <w:num w:numId="34">
    <w:abstractNumId w:val="30"/>
  </w:num>
  <w:num w:numId="35">
    <w:abstractNumId w:val="40"/>
  </w:num>
  <w:num w:numId="36">
    <w:abstractNumId w:val="28"/>
  </w:num>
  <w:num w:numId="37">
    <w:abstractNumId w:val="24"/>
  </w:num>
  <w:num w:numId="38">
    <w:abstractNumId w:val="1"/>
  </w:num>
  <w:num w:numId="39">
    <w:abstractNumId w:val="26"/>
  </w:num>
  <w:num w:numId="40">
    <w:abstractNumId w:val="8"/>
  </w:num>
  <w:num w:numId="41">
    <w:abstractNumId w:val="34"/>
  </w:num>
  <w:num w:numId="42">
    <w:abstractNumId w:val="45"/>
  </w:num>
  <w:num w:numId="43">
    <w:abstractNumId w:val="35"/>
  </w:num>
  <w:num w:numId="44">
    <w:abstractNumId w:val="14"/>
  </w:num>
  <w:num w:numId="45">
    <w:abstractNumId w:val="25"/>
  </w:num>
  <w:num w:numId="46">
    <w:abstractNumId w:val="18"/>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01380"/>
    <o:shapelayout v:ext="edit">
      <o:idmap v:ext="edit" data="9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4CD5"/>
    <w:rsid w:val="00004E4A"/>
    <w:rsid w:val="00007AD6"/>
    <w:rsid w:val="00010D19"/>
    <w:rsid w:val="00015C08"/>
    <w:rsid w:val="00017783"/>
    <w:rsid w:val="00032B11"/>
    <w:rsid w:val="000428A2"/>
    <w:rsid w:val="000433B1"/>
    <w:rsid w:val="0004562D"/>
    <w:rsid w:val="00046450"/>
    <w:rsid w:val="00050E28"/>
    <w:rsid w:val="00052177"/>
    <w:rsid w:val="00052CCA"/>
    <w:rsid w:val="00056FF7"/>
    <w:rsid w:val="0005709F"/>
    <w:rsid w:val="0005715E"/>
    <w:rsid w:val="00057E8A"/>
    <w:rsid w:val="00061A20"/>
    <w:rsid w:val="00061B3B"/>
    <w:rsid w:val="0006231B"/>
    <w:rsid w:val="00064B29"/>
    <w:rsid w:val="00065537"/>
    <w:rsid w:val="000655BA"/>
    <w:rsid w:val="00071450"/>
    <w:rsid w:val="00071972"/>
    <w:rsid w:val="00074158"/>
    <w:rsid w:val="00074B5F"/>
    <w:rsid w:val="00087CE5"/>
    <w:rsid w:val="000900D6"/>
    <w:rsid w:val="000923B9"/>
    <w:rsid w:val="00095924"/>
    <w:rsid w:val="0009726D"/>
    <w:rsid w:val="000972A8"/>
    <w:rsid w:val="000B22A3"/>
    <w:rsid w:val="000B4054"/>
    <w:rsid w:val="000B6770"/>
    <w:rsid w:val="000C0175"/>
    <w:rsid w:val="000D080D"/>
    <w:rsid w:val="000D6CCE"/>
    <w:rsid w:val="000D78E2"/>
    <w:rsid w:val="000E0DA8"/>
    <w:rsid w:val="000E386F"/>
    <w:rsid w:val="000F0E2B"/>
    <w:rsid w:val="00101FBC"/>
    <w:rsid w:val="00116D54"/>
    <w:rsid w:val="0012244C"/>
    <w:rsid w:val="0012467D"/>
    <w:rsid w:val="001249FA"/>
    <w:rsid w:val="0012740D"/>
    <w:rsid w:val="0013094B"/>
    <w:rsid w:val="00131CEE"/>
    <w:rsid w:val="0013661B"/>
    <w:rsid w:val="00137A26"/>
    <w:rsid w:val="0015068C"/>
    <w:rsid w:val="00152E61"/>
    <w:rsid w:val="0015720D"/>
    <w:rsid w:val="00160190"/>
    <w:rsid w:val="00164E27"/>
    <w:rsid w:val="0016576D"/>
    <w:rsid w:val="00165F0F"/>
    <w:rsid w:val="00166176"/>
    <w:rsid w:val="00174E7E"/>
    <w:rsid w:val="00180F9A"/>
    <w:rsid w:val="00181E6C"/>
    <w:rsid w:val="001835B2"/>
    <w:rsid w:val="00183A04"/>
    <w:rsid w:val="00187A44"/>
    <w:rsid w:val="001907F2"/>
    <w:rsid w:val="001924D6"/>
    <w:rsid w:val="0019490C"/>
    <w:rsid w:val="00196023"/>
    <w:rsid w:val="001A21B8"/>
    <w:rsid w:val="001A303D"/>
    <w:rsid w:val="001A7DAD"/>
    <w:rsid w:val="001B36E9"/>
    <w:rsid w:val="001B55D4"/>
    <w:rsid w:val="001B6C1D"/>
    <w:rsid w:val="001B6ED1"/>
    <w:rsid w:val="001C2E11"/>
    <w:rsid w:val="001D0BB9"/>
    <w:rsid w:val="001D0C59"/>
    <w:rsid w:val="001D4A22"/>
    <w:rsid w:val="001E1272"/>
    <w:rsid w:val="001E2A55"/>
    <w:rsid w:val="001E5B44"/>
    <w:rsid w:val="001F16BA"/>
    <w:rsid w:val="001F4323"/>
    <w:rsid w:val="001F4D21"/>
    <w:rsid w:val="001F6035"/>
    <w:rsid w:val="001F7BC9"/>
    <w:rsid w:val="00200A7C"/>
    <w:rsid w:val="00203BAB"/>
    <w:rsid w:val="00203EB4"/>
    <w:rsid w:val="00206DAD"/>
    <w:rsid w:val="00210236"/>
    <w:rsid w:val="00210B4B"/>
    <w:rsid w:val="00214C34"/>
    <w:rsid w:val="0021516F"/>
    <w:rsid w:val="00215D63"/>
    <w:rsid w:val="00223622"/>
    <w:rsid w:val="00231261"/>
    <w:rsid w:val="002337D9"/>
    <w:rsid w:val="00233D30"/>
    <w:rsid w:val="002340C8"/>
    <w:rsid w:val="0024726A"/>
    <w:rsid w:val="00247FB7"/>
    <w:rsid w:val="00250352"/>
    <w:rsid w:val="0025617A"/>
    <w:rsid w:val="0027041C"/>
    <w:rsid w:val="00275EC1"/>
    <w:rsid w:val="00277E44"/>
    <w:rsid w:val="002816D9"/>
    <w:rsid w:val="002817A3"/>
    <w:rsid w:val="00284E70"/>
    <w:rsid w:val="002903ED"/>
    <w:rsid w:val="00292E8D"/>
    <w:rsid w:val="002971EC"/>
    <w:rsid w:val="002A4480"/>
    <w:rsid w:val="002A4909"/>
    <w:rsid w:val="002A5F83"/>
    <w:rsid w:val="002A6300"/>
    <w:rsid w:val="002A7248"/>
    <w:rsid w:val="002C2DA2"/>
    <w:rsid w:val="002C3DCA"/>
    <w:rsid w:val="002D29E9"/>
    <w:rsid w:val="002E2D03"/>
    <w:rsid w:val="002E4D2D"/>
    <w:rsid w:val="002E553F"/>
    <w:rsid w:val="002F2484"/>
    <w:rsid w:val="002F6323"/>
    <w:rsid w:val="002F6E78"/>
    <w:rsid w:val="00300A4E"/>
    <w:rsid w:val="0031017C"/>
    <w:rsid w:val="00310A22"/>
    <w:rsid w:val="00322297"/>
    <w:rsid w:val="00323BA8"/>
    <w:rsid w:val="003270D0"/>
    <w:rsid w:val="00334FC1"/>
    <w:rsid w:val="0033630D"/>
    <w:rsid w:val="003371B5"/>
    <w:rsid w:val="00352F46"/>
    <w:rsid w:val="0035791E"/>
    <w:rsid w:val="00363C94"/>
    <w:rsid w:val="003643E4"/>
    <w:rsid w:val="00365DAE"/>
    <w:rsid w:val="003673C3"/>
    <w:rsid w:val="00370380"/>
    <w:rsid w:val="0037391B"/>
    <w:rsid w:val="00376145"/>
    <w:rsid w:val="003939E3"/>
    <w:rsid w:val="003A1401"/>
    <w:rsid w:val="003B4DCF"/>
    <w:rsid w:val="003C4B42"/>
    <w:rsid w:val="003D45EC"/>
    <w:rsid w:val="003D4A7A"/>
    <w:rsid w:val="003D6C01"/>
    <w:rsid w:val="003E07C8"/>
    <w:rsid w:val="003E6E59"/>
    <w:rsid w:val="003E7757"/>
    <w:rsid w:val="003F44CE"/>
    <w:rsid w:val="00402055"/>
    <w:rsid w:val="00406E5B"/>
    <w:rsid w:val="00411BDF"/>
    <w:rsid w:val="00412CAB"/>
    <w:rsid w:val="00414D09"/>
    <w:rsid w:val="00415E75"/>
    <w:rsid w:val="004242E9"/>
    <w:rsid w:val="00424F6C"/>
    <w:rsid w:val="00426063"/>
    <w:rsid w:val="0043072E"/>
    <w:rsid w:val="00430D2A"/>
    <w:rsid w:val="00434C8A"/>
    <w:rsid w:val="0043526F"/>
    <w:rsid w:val="00440A1A"/>
    <w:rsid w:val="00442114"/>
    <w:rsid w:val="00442F85"/>
    <w:rsid w:val="004444E8"/>
    <w:rsid w:val="00444D23"/>
    <w:rsid w:val="004508BA"/>
    <w:rsid w:val="0045336F"/>
    <w:rsid w:val="004557AF"/>
    <w:rsid w:val="0046158E"/>
    <w:rsid w:val="00464147"/>
    <w:rsid w:val="00466D6C"/>
    <w:rsid w:val="00472022"/>
    <w:rsid w:val="0047520F"/>
    <w:rsid w:val="004754AC"/>
    <w:rsid w:val="00475C22"/>
    <w:rsid w:val="004900EF"/>
    <w:rsid w:val="00491953"/>
    <w:rsid w:val="004A077A"/>
    <w:rsid w:val="004B4C08"/>
    <w:rsid w:val="004B5124"/>
    <w:rsid w:val="004B6CB7"/>
    <w:rsid w:val="004C147E"/>
    <w:rsid w:val="004C1DBF"/>
    <w:rsid w:val="004C3088"/>
    <w:rsid w:val="004C6FCC"/>
    <w:rsid w:val="004D340A"/>
    <w:rsid w:val="004D5D73"/>
    <w:rsid w:val="004F0391"/>
    <w:rsid w:val="004F301C"/>
    <w:rsid w:val="004F3B71"/>
    <w:rsid w:val="004F79AC"/>
    <w:rsid w:val="005008F7"/>
    <w:rsid w:val="005017F3"/>
    <w:rsid w:val="005035F1"/>
    <w:rsid w:val="005125E3"/>
    <w:rsid w:val="005133CE"/>
    <w:rsid w:val="00514867"/>
    <w:rsid w:val="00514BFB"/>
    <w:rsid w:val="0051642D"/>
    <w:rsid w:val="00525655"/>
    <w:rsid w:val="00527F05"/>
    <w:rsid w:val="00532AF4"/>
    <w:rsid w:val="00537C4A"/>
    <w:rsid w:val="0054138C"/>
    <w:rsid w:val="00542BF0"/>
    <w:rsid w:val="00543370"/>
    <w:rsid w:val="005532F6"/>
    <w:rsid w:val="00553334"/>
    <w:rsid w:val="00553DA1"/>
    <w:rsid w:val="005550F5"/>
    <w:rsid w:val="00556454"/>
    <w:rsid w:val="0055690A"/>
    <w:rsid w:val="00562DE8"/>
    <w:rsid w:val="005658DD"/>
    <w:rsid w:val="00574762"/>
    <w:rsid w:val="00576CAB"/>
    <w:rsid w:val="00577C97"/>
    <w:rsid w:val="00583E84"/>
    <w:rsid w:val="00587EF8"/>
    <w:rsid w:val="00590E1C"/>
    <w:rsid w:val="00593F4D"/>
    <w:rsid w:val="0059561B"/>
    <w:rsid w:val="005A1578"/>
    <w:rsid w:val="005A7AEC"/>
    <w:rsid w:val="005B2D28"/>
    <w:rsid w:val="005B3A91"/>
    <w:rsid w:val="005B55E7"/>
    <w:rsid w:val="005B6FCF"/>
    <w:rsid w:val="005C2CE6"/>
    <w:rsid w:val="005C6F8C"/>
    <w:rsid w:val="005D0FF8"/>
    <w:rsid w:val="005D22A8"/>
    <w:rsid w:val="005D3345"/>
    <w:rsid w:val="005D6BA9"/>
    <w:rsid w:val="005E04E4"/>
    <w:rsid w:val="005E1A02"/>
    <w:rsid w:val="005E56FB"/>
    <w:rsid w:val="005E59D9"/>
    <w:rsid w:val="005E6A3F"/>
    <w:rsid w:val="005F4C5F"/>
    <w:rsid w:val="005F6D4E"/>
    <w:rsid w:val="005F7EF0"/>
    <w:rsid w:val="006166B1"/>
    <w:rsid w:val="00624673"/>
    <w:rsid w:val="00624E13"/>
    <w:rsid w:val="00630B03"/>
    <w:rsid w:val="006310F8"/>
    <w:rsid w:val="00631B81"/>
    <w:rsid w:val="0063530C"/>
    <w:rsid w:val="00641A0A"/>
    <w:rsid w:val="00642D67"/>
    <w:rsid w:val="00642E4C"/>
    <w:rsid w:val="00642EE1"/>
    <w:rsid w:val="006444DC"/>
    <w:rsid w:val="006448D0"/>
    <w:rsid w:val="00661409"/>
    <w:rsid w:val="00661844"/>
    <w:rsid w:val="00661933"/>
    <w:rsid w:val="006620C1"/>
    <w:rsid w:val="006663E5"/>
    <w:rsid w:val="00667335"/>
    <w:rsid w:val="0067100F"/>
    <w:rsid w:val="0069349F"/>
    <w:rsid w:val="00697E32"/>
    <w:rsid w:val="006B1220"/>
    <w:rsid w:val="006B3511"/>
    <w:rsid w:val="006C5DC8"/>
    <w:rsid w:val="006D02FA"/>
    <w:rsid w:val="006D09C3"/>
    <w:rsid w:val="006D1355"/>
    <w:rsid w:val="006D6CE6"/>
    <w:rsid w:val="006E14CE"/>
    <w:rsid w:val="006E26B8"/>
    <w:rsid w:val="006E2F97"/>
    <w:rsid w:val="006E5288"/>
    <w:rsid w:val="006F35D5"/>
    <w:rsid w:val="007072E8"/>
    <w:rsid w:val="0071143E"/>
    <w:rsid w:val="007233E5"/>
    <w:rsid w:val="00734FF9"/>
    <w:rsid w:val="0074417E"/>
    <w:rsid w:val="007445B8"/>
    <w:rsid w:val="00744DBB"/>
    <w:rsid w:val="00744EC1"/>
    <w:rsid w:val="007524C5"/>
    <w:rsid w:val="0075309F"/>
    <w:rsid w:val="0076191F"/>
    <w:rsid w:val="00764186"/>
    <w:rsid w:val="00764E4C"/>
    <w:rsid w:val="007665B1"/>
    <w:rsid w:val="00766A37"/>
    <w:rsid w:val="00767CDA"/>
    <w:rsid w:val="00770281"/>
    <w:rsid w:val="0077316B"/>
    <w:rsid w:val="007755DA"/>
    <w:rsid w:val="00776056"/>
    <w:rsid w:val="00783F0D"/>
    <w:rsid w:val="00784E04"/>
    <w:rsid w:val="00785472"/>
    <w:rsid w:val="00794CED"/>
    <w:rsid w:val="007A762D"/>
    <w:rsid w:val="007B0690"/>
    <w:rsid w:val="007B0B4C"/>
    <w:rsid w:val="007B2311"/>
    <w:rsid w:val="007B658E"/>
    <w:rsid w:val="007C1293"/>
    <w:rsid w:val="007C182E"/>
    <w:rsid w:val="007D21C3"/>
    <w:rsid w:val="007D2580"/>
    <w:rsid w:val="007D4634"/>
    <w:rsid w:val="007D5A59"/>
    <w:rsid w:val="007D7D92"/>
    <w:rsid w:val="007E42AD"/>
    <w:rsid w:val="00801520"/>
    <w:rsid w:val="00803A90"/>
    <w:rsid w:val="00804D12"/>
    <w:rsid w:val="008058FA"/>
    <w:rsid w:val="00810CA2"/>
    <w:rsid w:val="0081323B"/>
    <w:rsid w:val="008163F3"/>
    <w:rsid w:val="00824CD6"/>
    <w:rsid w:val="00830203"/>
    <w:rsid w:val="00832408"/>
    <w:rsid w:val="00837A0F"/>
    <w:rsid w:val="00846B19"/>
    <w:rsid w:val="00852C8D"/>
    <w:rsid w:val="00867926"/>
    <w:rsid w:val="00871EB2"/>
    <w:rsid w:val="00873843"/>
    <w:rsid w:val="00876058"/>
    <w:rsid w:val="00880CD0"/>
    <w:rsid w:val="00886FC2"/>
    <w:rsid w:val="00891486"/>
    <w:rsid w:val="008942B1"/>
    <w:rsid w:val="008A1EE6"/>
    <w:rsid w:val="008B6AE8"/>
    <w:rsid w:val="008B77D2"/>
    <w:rsid w:val="008C0BAD"/>
    <w:rsid w:val="008C27B2"/>
    <w:rsid w:val="008C3A83"/>
    <w:rsid w:val="008C3F12"/>
    <w:rsid w:val="008D2A70"/>
    <w:rsid w:val="008D3101"/>
    <w:rsid w:val="008E0BCA"/>
    <w:rsid w:val="008E40C9"/>
    <w:rsid w:val="008E74E0"/>
    <w:rsid w:val="008F45EB"/>
    <w:rsid w:val="0090146D"/>
    <w:rsid w:val="00901D8D"/>
    <w:rsid w:val="00902CA7"/>
    <w:rsid w:val="00904A0E"/>
    <w:rsid w:val="00906339"/>
    <w:rsid w:val="00911666"/>
    <w:rsid w:val="00914A03"/>
    <w:rsid w:val="00914B08"/>
    <w:rsid w:val="00921FC1"/>
    <w:rsid w:val="009261D5"/>
    <w:rsid w:val="0094004B"/>
    <w:rsid w:val="009439BD"/>
    <w:rsid w:val="00943DDF"/>
    <w:rsid w:val="009500A3"/>
    <w:rsid w:val="00965026"/>
    <w:rsid w:val="00967693"/>
    <w:rsid w:val="00973C4B"/>
    <w:rsid w:val="00976630"/>
    <w:rsid w:val="00977309"/>
    <w:rsid w:val="00983563"/>
    <w:rsid w:val="00991EA8"/>
    <w:rsid w:val="00997FFC"/>
    <w:rsid w:val="009A038E"/>
    <w:rsid w:val="009A1B8F"/>
    <w:rsid w:val="009A25A6"/>
    <w:rsid w:val="009A45C8"/>
    <w:rsid w:val="009A74CF"/>
    <w:rsid w:val="009B1024"/>
    <w:rsid w:val="009B3390"/>
    <w:rsid w:val="009B4385"/>
    <w:rsid w:val="009B4627"/>
    <w:rsid w:val="009B6B25"/>
    <w:rsid w:val="009C5058"/>
    <w:rsid w:val="009C607B"/>
    <w:rsid w:val="009D0772"/>
    <w:rsid w:val="009D1AB0"/>
    <w:rsid w:val="009D5B07"/>
    <w:rsid w:val="009E38C4"/>
    <w:rsid w:val="009E7690"/>
    <w:rsid w:val="009F7F89"/>
    <w:rsid w:val="00A0134D"/>
    <w:rsid w:val="00A03BF3"/>
    <w:rsid w:val="00A073A2"/>
    <w:rsid w:val="00A13716"/>
    <w:rsid w:val="00A15060"/>
    <w:rsid w:val="00A32667"/>
    <w:rsid w:val="00A32D3E"/>
    <w:rsid w:val="00A37C91"/>
    <w:rsid w:val="00A41143"/>
    <w:rsid w:val="00A43E22"/>
    <w:rsid w:val="00A4529F"/>
    <w:rsid w:val="00A456AA"/>
    <w:rsid w:val="00A457AF"/>
    <w:rsid w:val="00A473E2"/>
    <w:rsid w:val="00A519BF"/>
    <w:rsid w:val="00A520D8"/>
    <w:rsid w:val="00A53187"/>
    <w:rsid w:val="00A57367"/>
    <w:rsid w:val="00A61A92"/>
    <w:rsid w:val="00A6419C"/>
    <w:rsid w:val="00A66D42"/>
    <w:rsid w:val="00A709B0"/>
    <w:rsid w:val="00A7459B"/>
    <w:rsid w:val="00A8294B"/>
    <w:rsid w:val="00A84840"/>
    <w:rsid w:val="00A84FA7"/>
    <w:rsid w:val="00A90A62"/>
    <w:rsid w:val="00A928F0"/>
    <w:rsid w:val="00AA6B5E"/>
    <w:rsid w:val="00AA7DE0"/>
    <w:rsid w:val="00AB7843"/>
    <w:rsid w:val="00AC1CE2"/>
    <w:rsid w:val="00AC540E"/>
    <w:rsid w:val="00AC774F"/>
    <w:rsid w:val="00AD6119"/>
    <w:rsid w:val="00AE02FA"/>
    <w:rsid w:val="00AE0631"/>
    <w:rsid w:val="00AE2774"/>
    <w:rsid w:val="00AE5C2F"/>
    <w:rsid w:val="00AE6758"/>
    <w:rsid w:val="00AF4173"/>
    <w:rsid w:val="00B0064F"/>
    <w:rsid w:val="00B04E76"/>
    <w:rsid w:val="00B11943"/>
    <w:rsid w:val="00B15FD7"/>
    <w:rsid w:val="00B1683E"/>
    <w:rsid w:val="00B25C97"/>
    <w:rsid w:val="00B25CEC"/>
    <w:rsid w:val="00B320DA"/>
    <w:rsid w:val="00B353FA"/>
    <w:rsid w:val="00B443CE"/>
    <w:rsid w:val="00B57346"/>
    <w:rsid w:val="00B62BD3"/>
    <w:rsid w:val="00B64A46"/>
    <w:rsid w:val="00B85C90"/>
    <w:rsid w:val="00B93D1F"/>
    <w:rsid w:val="00B9607A"/>
    <w:rsid w:val="00B9732F"/>
    <w:rsid w:val="00BA340B"/>
    <w:rsid w:val="00BB1784"/>
    <w:rsid w:val="00BC02D9"/>
    <w:rsid w:val="00BC0DF6"/>
    <w:rsid w:val="00BC2797"/>
    <w:rsid w:val="00BC7F81"/>
    <w:rsid w:val="00BE1A5F"/>
    <w:rsid w:val="00BE37D8"/>
    <w:rsid w:val="00BE44E4"/>
    <w:rsid w:val="00BE7273"/>
    <w:rsid w:val="00BE7E0B"/>
    <w:rsid w:val="00C001F9"/>
    <w:rsid w:val="00C045DC"/>
    <w:rsid w:val="00C05C44"/>
    <w:rsid w:val="00C17EB1"/>
    <w:rsid w:val="00C2071E"/>
    <w:rsid w:val="00C20993"/>
    <w:rsid w:val="00C2125F"/>
    <w:rsid w:val="00C22E75"/>
    <w:rsid w:val="00C24949"/>
    <w:rsid w:val="00C25BCC"/>
    <w:rsid w:val="00C260E3"/>
    <w:rsid w:val="00C32F8D"/>
    <w:rsid w:val="00C35F38"/>
    <w:rsid w:val="00C3601F"/>
    <w:rsid w:val="00C415DD"/>
    <w:rsid w:val="00C42ABC"/>
    <w:rsid w:val="00C4419B"/>
    <w:rsid w:val="00C61660"/>
    <w:rsid w:val="00C62FB6"/>
    <w:rsid w:val="00C754F5"/>
    <w:rsid w:val="00C80B22"/>
    <w:rsid w:val="00C81770"/>
    <w:rsid w:val="00C82B0F"/>
    <w:rsid w:val="00C84C82"/>
    <w:rsid w:val="00C9095F"/>
    <w:rsid w:val="00CA15B9"/>
    <w:rsid w:val="00CA1E59"/>
    <w:rsid w:val="00CA2185"/>
    <w:rsid w:val="00CB2680"/>
    <w:rsid w:val="00CB3A4A"/>
    <w:rsid w:val="00CC490D"/>
    <w:rsid w:val="00CC6326"/>
    <w:rsid w:val="00CC7C98"/>
    <w:rsid w:val="00CD16D8"/>
    <w:rsid w:val="00CD51DB"/>
    <w:rsid w:val="00CE056E"/>
    <w:rsid w:val="00CE25C2"/>
    <w:rsid w:val="00CE4C66"/>
    <w:rsid w:val="00CF40A4"/>
    <w:rsid w:val="00CF4AB6"/>
    <w:rsid w:val="00D00844"/>
    <w:rsid w:val="00D062A5"/>
    <w:rsid w:val="00D073F1"/>
    <w:rsid w:val="00D07A50"/>
    <w:rsid w:val="00D140AB"/>
    <w:rsid w:val="00D17A19"/>
    <w:rsid w:val="00D17DDD"/>
    <w:rsid w:val="00D23122"/>
    <w:rsid w:val="00D2441A"/>
    <w:rsid w:val="00D32A8C"/>
    <w:rsid w:val="00D3426D"/>
    <w:rsid w:val="00D347FE"/>
    <w:rsid w:val="00D37D40"/>
    <w:rsid w:val="00D467E6"/>
    <w:rsid w:val="00D518B4"/>
    <w:rsid w:val="00D57919"/>
    <w:rsid w:val="00D617CA"/>
    <w:rsid w:val="00D61B7F"/>
    <w:rsid w:val="00D66B07"/>
    <w:rsid w:val="00D73CC3"/>
    <w:rsid w:val="00D82838"/>
    <w:rsid w:val="00D84085"/>
    <w:rsid w:val="00D86AF5"/>
    <w:rsid w:val="00D903A2"/>
    <w:rsid w:val="00D97587"/>
    <w:rsid w:val="00D97FA6"/>
    <w:rsid w:val="00DA215A"/>
    <w:rsid w:val="00DB2AAA"/>
    <w:rsid w:val="00DB580F"/>
    <w:rsid w:val="00DC37DC"/>
    <w:rsid w:val="00DE1561"/>
    <w:rsid w:val="00DE2A87"/>
    <w:rsid w:val="00DE67DA"/>
    <w:rsid w:val="00DE76DB"/>
    <w:rsid w:val="00DF0B5C"/>
    <w:rsid w:val="00DF3470"/>
    <w:rsid w:val="00DF35CD"/>
    <w:rsid w:val="00E020A4"/>
    <w:rsid w:val="00E0608F"/>
    <w:rsid w:val="00E12EC3"/>
    <w:rsid w:val="00E14399"/>
    <w:rsid w:val="00E16293"/>
    <w:rsid w:val="00E174DA"/>
    <w:rsid w:val="00E20268"/>
    <w:rsid w:val="00E24D98"/>
    <w:rsid w:val="00E2743B"/>
    <w:rsid w:val="00E32828"/>
    <w:rsid w:val="00E41A13"/>
    <w:rsid w:val="00E42749"/>
    <w:rsid w:val="00E511E8"/>
    <w:rsid w:val="00E51B39"/>
    <w:rsid w:val="00E53DC3"/>
    <w:rsid w:val="00E55C87"/>
    <w:rsid w:val="00E570A3"/>
    <w:rsid w:val="00E66176"/>
    <w:rsid w:val="00E718B0"/>
    <w:rsid w:val="00E73831"/>
    <w:rsid w:val="00E86269"/>
    <w:rsid w:val="00E87A28"/>
    <w:rsid w:val="00E92D5C"/>
    <w:rsid w:val="00E92DD1"/>
    <w:rsid w:val="00E95A83"/>
    <w:rsid w:val="00EA621B"/>
    <w:rsid w:val="00EA6D3B"/>
    <w:rsid w:val="00EB1824"/>
    <w:rsid w:val="00EB1D3E"/>
    <w:rsid w:val="00EB22A0"/>
    <w:rsid w:val="00EC37F6"/>
    <w:rsid w:val="00ED4F3D"/>
    <w:rsid w:val="00ED74FF"/>
    <w:rsid w:val="00EE653F"/>
    <w:rsid w:val="00EE7CA2"/>
    <w:rsid w:val="00EF3A27"/>
    <w:rsid w:val="00EF4A90"/>
    <w:rsid w:val="00F02C10"/>
    <w:rsid w:val="00F16345"/>
    <w:rsid w:val="00F16C87"/>
    <w:rsid w:val="00F17321"/>
    <w:rsid w:val="00F20C7A"/>
    <w:rsid w:val="00F22CB5"/>
    <w:rsid w:val="00F24392"/>
    <w:rsid w:val="00F27864"/>
    <w:rsid w:val="00F3160D"/>
    <w:rsid w:val="00F347A0"/>
    <w:rsid w:val="00F37D0C"/>
    <w:rsid w:val="00F46803"/>
    <w:rsid w:val="00F6488F"/>
    <w:rsid w:val="00F66097"/>
    <w:rsid w:val="00F66454"/>
    <w:rsid w:val="00F675F6"/>
    <w:rsid w:val="00F77313"/>
    <w:rsid w:val="00F77744"/>
    <w:rsid w:val="00F83139"/>
    <w:rsid w:val="00F83805"/>
    <w:rsid w:val="00F9354F"/>
    <w:rsid w:val="00F94A9D"/>
    <w:rsid w:val="00F95774"/>
    <w:rsid w:val="00F96655"/>
    <w:rsid w:val="00F97504"/>
    <w:rsid w:val="00F97D7D"/>
    <w:rsid w:val="00F97DAA"/>
    <w:rsid w:val="00F97F15"/>
    <w:rsid w:val="00FA3CD0"/>
    <w:rsid w:val="00FA4A84"/>
    <w:rsid w:val="00FB1178"/>
    <w:rsid w:val="00FB2F54"/>
    <w:rsid w:val="00FB65AE"/>
    <w:rsid w:val="00FB698B"/>
    <w:rsid w:val="00FB7DB7"/>
    <w:rsid w:val="00FC1301"/>
    <w:rsid w:val="00FE4EC9"/>
    <w:rsid w:val="00FF35C3"/>
    <w:rsid w:val="00FF78E1"/>
    <w:rsid w:val="07EEE04D"/>
    <w:rsid w:val="0CACB2E6"/>
    <w:rsid w:val="3E18EAD4"/>
    <w:rsid w:val="453152DA"/>
    <w:rsid w:val="55801D6E"/>
    <w:rsid w:val="571BEDCF"/>
    <w:rsid w:val="583D13CD"/>
    <w:rsid w:val="5BACD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8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 w:type="paragraph" w:customStyle="1" w:styleId="Links">
    <w:name w:val="Links"/>
    <w:basedOn w:val="Normal"/>
    <w:link w:val="LinksChar"/>
    <w:qFormat/>
    <w:rsid w:val="00630B03"/>
    <w:pPr>
      <w:numPr>
        <w:numId w:val="43"/>
      </w:numPr>
      <w:spacing w:before="240"/>
      <w:jc w:val="both"/>
    </w:pPr>
    <w:rPr>
      <w:i/>
      <w:color w:val="0000FF"/>
      <w:u w:val="single"/>
    </w:rPr>
  </w:style>
  <w:style w:type="character" w:customStyle="1" w:styleId="LinksChar">
    <w:name w:val="Links Char"/>
    <w:basedOn w:val="ListParagraphChar"/>
    <w:link w:val="Links"/>
    <w:rsid w:val="00630B03"/>
    <w:rPr>
      <w:i/>
      <w:color w:val="0000FF"/>
      <w:sz w:val="24"/>
      <w:szCs w:val="24"/>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2168013">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29447444">
      <w:bodyDiv w:val="1"/>
      <w:marLeft w:val="0"/>
      <w:marRight w:val="0"/>
      <w:marTop w:val="0"/>
      <w:marBottom w:val="0"/>
      <w:divBdr>
        <w:top w:val="none" w:sz="0" w:space="0" w:color="auto"/>
        <w:left w:val="none" w:sz="0" w:space="0" w:color="auto"/>
        <w:bottom w:val="none" w:sz="0" w:space="0" w:color="auto"/>
        <w:right w:val="none" w:sz="0" w:space="0" w:color="auto"/>
      </w:divBdr>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05494660">
      <w:bodyDiv w:val="1"/>
      <w:marLeft w:val="0"/>
      <w:marRight w:val="0"/>
      <w:marTop w:val="0"/>
      <w:marBottom w:val="0"/>
      <w:divBdr>
        <w:top w:val="none" w:sz="0" w:space="0" w:color="auto"/>
        <w:left w:val="none" w:sz="0" w:space="0" w:color="auto"/>
        <w:bottom w:val="none" w:sz="0" w:space="0" w:color="auto"/>
        <w:right w:val="none" w:sz="0" w:space="0" w:color="auto"/>
      </w:divBdr>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6998">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4388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6.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D648D900-A1D2-44F8-95AD-97CC78BFBFB7}"/>
</file>

<file path=customXml/itemProps3.xml><?xml version="1.0" encoding="utf-8"?>
<ds:datastoreItem xmlns:ds="http://schemas.openxmlformats.org/officeDocument/2006/customXml" ds:itemID="{6434CF7E-14AB-43A2-B21F-0F8332BFD44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4ecd273-0abb-44cd-abc1-ea712a9f597c"/>
    <ds:schemaRef ds:uri="25a5aa76-4b22-43c3-9bb9-6f2fb36d90b5"/>
    <ds:schemaRef ds:uri="http://www.w3.org/XML/1998/namespace"/>
    <ds:schemaRef ds:uri="http://purl.org/dc/dcmitype/"/>
  </ds:schemaRefs>
</ds:datastoreItem>
</file>

<file path=customXml/itemProps4.xml><?xml version="1.0" encoding="utf-8"?>
<ds:datastoreItem xmlns:ds="http://schemas.openxmlformats.org/officeDocument/2006/customXml" ds:itemID="{02BAC4EB-414B-43EF-81C6-BADF27802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Template>
  <TotalTime>50</TotalTime>
  <Pages>9</Pages>
  <Words>2700</Words>
  <Characters>15394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 Team</cp:lastModifiedBy>
  <cp:revision>15</cp:revision>
  <cp:lastPrinted>2014-03-17T16:31:00Z</cp:lastPrinted>
  <dcterms:created xsi:type="dcterms:W3CDTF">2021-12-16T17:53:00Z</dcterms:created>
  <dcterms:modified xsi:type="dcterms:W3CDTF">2022-02-25T10:37:00Z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